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Calibri" w:eastAsiaTheme="minorHAnsi" w:hAnsi="Calibri" w:cs="Calibri"/>
          <w:lang w:eastAsia="en-US"/>
        </w:rPr>
        <w:id w:val="1208913501"/>
        <w:docPartObj>
          <w:docPartGallery w:val="Cover Pages"/>
          <w:docPartUnique/>
        </w:docPartObj>
      </w:sdtPr>
      <w:sdtEndPr/>
      <w:sdtContent>
        <w:p w14:paraId="06D05F78" w14:textId="77777777" w:rsidR="008F4458" w:rsidRPr="00B364CF" w:rsidRDefault="008F4458">
          <w:pPr>
            <w:pStyle w:val="Bezodstpw"/>
            <w:rPr>
              <w:rFonts w:ascii="Calibri" w:hAnsi="Calibri" w:cs="Calibri"/>
            </w:rPr>
          </w:pPr>
        </w:p>
        <w:p w14:paraId="02EB21E4" w14:textId="77777777" w:rsidR="008F4458" w:rsidRPr="00B364CF" w:rsidRDefault="00FA4829">
          <w:pPr>
            <w:rPr>
              <w:rFonts w:ascii="Calibri" w:hAnsi="Calibri" w:cs="Calibri"/>
            </w:rPr>
          </w:pPr>
          <w:r w:rsidRPr="00B364CF">
            <w:rPr>
              <w:rFonts w:ascii="Calibri" w:hAnsi="Calibri" w:cs="Calibri"/>
              <w:noProof/>
              <w:lang w:eastAsia="pl-PL"/>
            </w:rPr>
            <mc:AlternateContent>
              <mc:Choice Requires="wps">
                <w:drawing>
                  <wp:anchor distT="0" distB="0" distL="114300" distR="114300" simplePos="0" relativeHeight="251661312" behindDoc="0" locked="0" layoutInCell="1" allowOverlap="1" wp14:anchorId="65EA0F9A" wp14:editId="02CF3991">
                    <wp:simplePos x="0" y="0"/>
                    <wp:positionH relativeFrom="margin">
                      <wp:posOffset>0</wp:posOffset>
                    </wp:positionH>
                    <wp:positionV relativeFrom="page">
                      <wp:posOffset>7962900</wp:posOffset>
                    </wp:positionV>
                    <wp:extent cx="5745480" cy="365760"/>
                    <wp:effectExtent l="0" t="0" r="7620" b="0"/>
                    <wp:wrapNone/>
                    <wp:docPr id="32" name="Pole tekstowe 32"/>
                    <wp:cNvGraphicFramePr/>
                    <a:graphic xmlns:a="http://schemas.openxmlformats.org/drawingml/2006/main">
                      <a:graphicData uri="http://schemas.microsoft.com/office/word/2010/wordprocessingShape">
                        <wps:wsp>
                          <wps:cNvSpPr txBox="1"/>
                          <wps:spPr>
                            <a:xfrm>
                              <a:off x="0" y="0"/>
                              <a:ext cx="57454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82C99C" w14:textId="3C74C171" w:rsidR="001E236D" w:rsidRPr="002F2021" w:rsidRDefault="001E236D" w:rsidP="00F83760">
                                <w:pPr>
                                  <w:jc w:val="both"/>
                                  <w:rPr>
                                    <w:rFonts w:ascii="Times New Roman" w:hAnsi="Times New Roman" w:cs="Times New Roman"/>
                                    <w:sz w:val="26"/>
                                    <w:szCs w:val="26"/>
                                  </w:rPr>
                                </w:pPr>
                                <w:r w:rsidRPr="002F2021">
                                  <w:rPr>
                                    <w:rFonts w:ascii="Times New Roman" w:hAnsi="Times New Roman" w:cs="Times New Roman"/>
                                    <w:sz w:val="26"/>
                                    <w:szCs w:val="26"/>
                                  </w:rPr>
                                  <w:t xml:space="preserve">Załącznik nr </w:t>
                                </w:r>
                                <w:r w:rsidR="00F83760" w:rsidRPr="002F2021">
                                  <w:rPr>
                                    <w:rFonts w:ascii="Times New Roman" w:hAnsi="Times New Roman" w:cs="Times New Roman"/>
                                    <w:sz w:val="26"/>
                                    <w:szCs w:val="26"/>
                                  </w:rPr>
                                  <w:t xml:space="preserve">10 </w:t>
                                </w:r>
                                <w:r w:rsidRPr="002F2021">
                                  <w:rPr>
                                    <w:rFonts w:ascii="Times New Roman" w:hAnsi="Times New Roman" w:cs="Times New Roman"/>
                                    <w:sz w:val="26"/>
                                    <w:szCs w:val="26"/>
                                  </w:rPr>
                                  <w:t>do SIWZ dotyczący postępowania o udzielenie zamówienia</w:t>
                                </w:r>
                                <w:r w:rsidR="007A12E9" w:rsidRPr="002F2021">
                                  <w:rPr>
                                    <w:rFonts w:ascii="Times New Roman" w:hAnsi="Times New Roman" w:cs="Times New Roman"/>
                                    <w:sz w:val="26"/>
                                    <w:szCs w:val="26"/>
                                  </w:rPr>
                                  <w:t xml:space="preserve"> publicznego</w:t>
                                </w:r>
                                <w:r w:rsidRPr="002F2021">
                                  <w:rPr>
                                    <w:rFonts w:ascii="Times New Roman" w:hAnsi="Times New Roman" w:cs="Times New Roman"/>
                                    <w:sz w:val="26"/>
                                    <w:szCs w:val="26"/>
                                  </w:rPr>
                                  <w:t xml:space="preserve"> prowadzonego w trybie przetargu nieograniczonego pn. </w:t>
                                </w:r>
                                <w:r w:rsidR="00F83760" w:rsidRPr="002F2021">
                                  <w:rPr>
                                    <w:rFonts w:ascii="Times New Roman" w:hAnsi="Times New Roman" w:cs="Times New Roman"/>
                                    <w:sz w:val="26"/>
                                    <w:szCs w:val="26"/>
                                  </w:rPr>
                                  <w:t>Uruchomienie w ramach projektu e-usług, zakup niezbędnej infrastruktury IT oraz wartości niematerialnych i</w:t>
                                </w:r>
                                <w:r w:rsidR="0036284B" w:rsidRPr="002F2021">
                                  <w:rPr>
                                    <w:rFonts w:ascii="Times New Roman" w:hAnsi="Times New Roman" w:cs="Times New Roman"/>
                                    <w:sz w:val="26"/>
                                    <w:szCs w:val="26"/>
                                  </w:rPr>
                                  <w:t> </w:t>
                                </w:r>
                                <w:r w:rsidR="00F83760" w:rsidRPr="002F2021">
                                  <w:rPr>
                                    <w:rFonts w:ascii="Times New Roman" w:hAnsi="Times New Roman" w:cs="Times New Roman"/>
                                    <w:sz w:val="26"/>
                                    <w:szCs w:val="26"/>
                                  </w:rPr>
                                  <w:t>prawnych</w:t>
                                </w:r>
                              </w:p>
                              <w:p w14:paraId="647D6127" w14:textId="77777777" w:rsidR="001E236D" w:rsidRPr="00C86ADD" w:rsidRDefault="001E236D" w:rsidP="00271F2E">
                                <w:pPr>
                                  <w:pStyle w:val="Bezodstpw"/>
                                  <w:jc w:val="both"/>
                                  <w:rPr>
                                    <w:rFonts w:ascii="Tw Cen MT" w:hAnsi="Tw Cen MT"/>
                                    <w:sz w:val="26"/>
                                    <w:szCs w:val="2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5EA0F9A" id="_x0000_t202" coordsize="21600,21600" o:spt="202" path="m,l,21600r21600,l21600,xe">
                    <v:stroke joinstyle="miter"/>
                    <v:path gradientshapeok="t" o:connecttype="rect"/>
                  </v:shapetype>
                  <v:shape id="Pole tekstowe 32" o:spid="_x0000_s1026" type="#_x0000_t202" style="position:absolute;margin-left:0;margin-top:627pt;width:452.4pt;height:2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U4ewIAAFkFAAAOAAAAZHJzL2Uyb0RvYy54bWysVE1P3DAQvVfqf7B8L1k+dkErsmgLoqqE&#10;KCpUnL2OzUY4Htf2brL99X12kgXRXqh6cSYzb8bz8cbnF11j2Fb5UJMt+eHBhDNlJVW1fSr5j4fr&#10;T2echShsJQxZVfKdCvxi8fHDeevm6ojWZCrlGYLYMG9dydcxunlRBLlWjQgH5JSFUZNvRMSvfyoq&#10;L1pEb0xxNJnMipZ85TxJFQK0V72RL3J8rZWM37QOKjJTcuQW8+nzuUpnsTgX8ycv3LqWQxriH7Jo&#10;RG1x6T7UlYiCbXz9R6imlp4C6XggqSlI61qqXAOqOZy8qeZ+LZzKtaA5we3bFP5fWHm7vfOsrkp+&#10;fMSZFQ1mdEdGsaieQ6RWMejRpNaFObD3DujYfaYOwx71AcpUe6d9k76oisGOdu/2LVZdZBLK6enJ&#10;9OQMJgnb8Wx6OsszKF68nQ/xi6KGJaHkHiPMnRXbmxCRCaAjJF1m6bo2Jo/RWNaWfHY8nWSHvQUe&#10;xiasyoQYwqSK+syzFHdGJYyx35VGQ3IBSZGpqC6NZ1sBEgkplY259hwX6ITSSOI9jgP+Jav3OPd1&#10;jDeTjXvnprbkc/Vv0q6ex5R1j0cjX9WdxNitumHSK6p2GLSnfl+Ck9c1pnEjQrwTHguCAWLp4zcc&#10;2hC6ToPE2Zr8r7/pEx68hZWzFgtX8vBzI7zizHy1YHTazlHwo7AaBbtpLgntP8Rz4mQW4eCjGUXt&#10;qXnEW7BMt8AkrMRdJV+N4mXs1x5viVTLZQZhB52IN/beyRQ6TSNx66F7FN4NBIyg7i2Nqyjmb3jY&#10;YzNR3HITwcZM0tTQvotDo7G/mbvDW5MeiNf/GfXyIi5+AwAA//8DAFBLAwQUAAYACAAAACEA+jPZ&#10;2N4AAAAKAQAADwAAAGRycy9kb3ducmV2LnhtbEyPzU7DMBCE70i8g7VI3KiT/gEhToWQkJA4UXqA&#10;mxtvk1B7HdluHd6e5QS33ZnV7Df1ZnJWnDHEwZOCclaAQGq9GahTsHt/vrkDEZMmo60nVPCNETbN&#10;5UWtK+MzveF5mzrBIRQrraBPaaykjG2PTseZH5HYO/jgdOI1dNIEnTncWTkvirV0eiD+0OsRn3ps&#10;j9uTU0DpsDC7VUb6eH3p8pe9PebPoNT11fT4ACLhlP6O4Ref0aFhpr0/kYnCKuAiidX5askT+/fF&#10;kqvsWVqU5RpkU8v/FZofAAAA//8DAFBLAQItABQABgAIAAAAIQC2gziS/gAAAOEBAAATAAAAAAAA&#10;AAAAAAAAAAAAAABbQ29udGVudF9UeXBlc10ueG1sUEsBAi0AFAAGAAgAAAAhADj9If/WAAAAlAEA&#10;AAsAAAAAAAAAAAAAAAAALwEAAF9yZWxzLy5yZWxzUEsBAi0AFAAGAAgAAAAhAEd2ZTh7AgAAWQUA&#10;AA4AAAAAAAAAAAAAAAAALgIAAGRycy9lMm9Eb2MueG1sUEsBAi0AFAAGAAgAAAAhAPoz2djeAAAA&#10;CgEAAA8AAAAAAAAAAAAAAAAA1QQAAGRycy9kb3ducmV2LnhtbFBLBQYAAAAABAAEAPMAAADgBQAA&#10;AAA=&#10;" filled="f" stroked="f" strokeweight=".5pt">
                    <v:textbox style="mso-fit-shape-to-text:t" inset="0,0,0,0">
                      <w:txbxContent>
                        <w:p w14:paraId="7082C99C" w14:textId="3C74C171" w:rsidR="001E236D" w:rsidRPr="002F2021" w:rsidRDefault="001E236D" w:rsidP="00F83760">
                          <w:pPr>
                            <w:jc w:val="both"/>
                            <w:rPr>
                              <w:rFonts w:ascii="Times New Roman" w:hAnsi="Times New Roman" w:cs="Times New Roman"/>
                              <w:sz w:val="26"/>
                              <w:szCs w:val="26"/>
                            </w:rPr>
                          </w:pPr>
                          <w:r w:rsidRPr="002F2021">
                            <w:rPr>
                              <w:rFonts w:ascii="Times New Roman" w:hAnsi="Times New Roman" w:cs="Times New Roman"/>
                              <w:sz w:val="26"/>
                              <w:szCs w:val="26"/>
                            </w:rPr>
                            <w:t xml:space="preserve">Załącznik nr </w:t>
                          </w:r>
                          <w:r w:rsidR="00F83760" w:rsidRPr="002F2021">
                            <w:rPr>
                              <w:rFonts w:ascii="Times New Roman" w:hAnsi="Times New Roman" w:cs="Times New Roman"/>
                              <w:sz w:val="26"/>
                              <w:szCs w:val="26"/>
                            </w:rPr>
                            <w:t xml:space="preserve">10 </w:t>
                          </w:r>
                          <w:r w:rsidRPr="002F2021">
                            <w:rPr>
                              <w:rFonts w:ascii="Times New Roman" w:hAnsi="Times New Roman" w:cs="Times New Roman"/>
                              <w:sz w:val="26"/>
                              <w:szCs w:val="26"/>
                            </w:rPr>
                            <w:t>do SIWZ dotyczący postępowania o udzielenie zamówienia</w:t>
                          </w:r>
                          <w:r w:rsidR="007A12E9" w:rsidRPr="002F2021">
                            <w:rPr>
                              <w:rFonts w:ascii="Times New Roman" w:hAnsi="Times New Roman" w:cs="Times New Roman"/>
                              <w:sz w:val="26"/>
                              <w:szCs w:val="26"/>
                            </w:rPr>
                            <w:t xml:space="preserve"> publicznego</w:t>
                          </w:r>
                          <w:r w:rsidRPr="002F2021">
                            <w:rPr>
                              <w:rFonts w:ascii="Times New Roman" w:hAnsi="Times New Roman" w:cs="Times New Roman"/>
                              <w:sz w:val="26"/>
                              <w:szCs w:val="26"/>
                            </w:rPr>
                            <w:t xml:space="preserve"> prowadzonego w trybie przetargu nieograniczonego pn. </w:t>
                          </w:r>
                          <w:r w:rsidR="00F83760" w:rsidRPr="002F2021">
                            <w:rPr>
                              <w:rFonts w:ascii="Times New Roman" w:hAnsi="Times New Roman" w:cs="Times New Roman"/>
                              <w:sz w:val="26"/>
                              <w:szCs w:val="26"/>
                            </w:rPr>
                            <w:t>Uruchomienie w ramach projektu e-usług, zakup niezbędnej infrastruktury IT oraz wartości niematerialnych i</w:t>
                          </w:r>
                          <w:r w:rsidR="0036284B" w:rsidRPr="002F2021">
                            <w:rPr>
                              <w:rFonts w:ascii="Times New Roman" w:hAnsi="Times New Roman" w:cs="Times New Roman"/>
                              <w:sz w:val="26"/>
                              <w:szCs w:val="26"/>
                            </w:rPr>
                            <w:t> </w:t>
                          </w:r>
                          <w:r w:rsidR="00F83760" w:rsidRPr="002F2021">
                            <w:rPr>
                              <w:rFonts w:ascii="Times New Roman" w:hAnsi="Times New Roman" w:cs="Times New Roman"/>
                              <w:sz w:val="26"/>
                              <w:szCs w:val="26"/>
                            </w:rPr>
                            <w:t>prawnych</w:t>
                          </w:r>
                        </w:p>
                        <w:p w14:paraId="647D6127" w14:textId="77777777" w:rsidR="001E236D" w:rsidRPr="00C86ADD" w:rsidRDefault="001E236D" w:rsidP="00271F2E">
                          <w:pPr>
                            <w:pStyle w:val="Bezodstpw"/>
                            <w:jc w:val="both"/>
                            <w:rPr>
                              <w:rFonts w:ascii="Tw Cen MT" w:hAnsi="Tw Cen MT"/>
                              <w:sz w:val="26"/>
                              <w:szCs w:val="26"/>
                            </w:rPr>
                          </w:pPr>
                        </w:p>
                      </w:txbxContent>
                    </v:textbox>
                    <w10:wrap anchorx="margin" anchory="page"/>
                  </v:shape>
                </w:pict>
              </mc:Fallback>
            </mc:AlternateContent>
          </w:r>
          <w:r w:rsidRPr="00B364CF">
            <w:rPr>
              <w:rFonts w:ascii="Calibri" w:hAnsi="Calibri" w:cs="Calibri"/>
              <w:noProof/>
              <w:lang w:eastAsia="pl-PL"/>
            </w:rPr>
            <mc:AlternateContent>
              <mc:Choice Requires="wps">
                <w:drawing>
                  <wp:anchor distT="0" distB="0" distL="114300" distR="114300" simplePos="0" relativeHeight="251660288" behindDoc="0" locked="0" layoutInCell="1" allowOverlap="1" wp14:anchorId="50E55DAE" wp14:editId="0A47BD9F">
                    <wp:simplePos x="0" y="0"/>
                    <wp:positionH relativeFrom="margin">
                      <wp:align>right</wp:align>
                    </wp:positionH>
                    <wp:positionV relativeFrom="page">
                      <wp:posOffset>2537460</wp:posOffset>
                    </wp:positionV>
                    <wp:extent cx="5745480" cy="3397250"/>
                    <wp:effectExtent l="0" t="0" r="7620" b="12700"/>
                    <wp:wrapNone/>
                    <wp:docPr id="1" name="Pole tekstowe 1"/>
                    <wp:cNvGraphicFramePr/>
                    <a:graphic xmlns:a="http://schemas.openxmlformats.org/drawingml/2006/main">
                      <a:graphicData uri="http://schemas.microsoft.com/office/word/2010/wordprocessingShape">
                        <wps:wsp>
                          <wps:cNvSpPr txBox="1"/>
                          <wps:spPr>
                            <a:xfrm>
                              <a:off x="0" y="0"/>
                              <a:ext cx="5745480" cy="339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BDAA4" w14:textId="77777777" w:rsidR="001E236D" w:rsidRDefault="001E236D">
                                <w:pPr>
                                  <w:pStyle w:val="Bezodstpw"/>
                                  <w:rPr>
                                    <w:rFonts w:asciiTheme="majorHAnsi" w:eastAsiaTheme="majorEastAsia" w:hAnsiTheme="majorHAnsi" w:cstheme="majorBidi"/>
                                    <w:color w:val="262626" w:themeColor="text1" w:themeTint="D9"/>
                                    <w:sz w:val="72"/>
                                    <w:szCs w:val="72"/>
                                  </w:rPr>
                                </w:pPr>
                              </w:p>
                              <w:p w14:paraId="6C0F7C33" w14:textId="77777777" w:rsidR="001E236D" w:rsidRDefault="001E236D">
                                <w:pPr>
                                  <w:pStyle w:val="Bezodstpw"/>
                                  <w:rPr>
                                    <w:rFonts w:asciiTheme="majorHAnsi" w:eastAsiaTheme="majorEastAsia" w:hAnsiTheme="majorHAnsi" w:cstheme="majorBidi"/>
                                    <w:color w:val="262626" w:themeColor="text1" w:themeTint="D9"/>
                                    <w:sz w:val="72"/>
                                    <w:szCs w:val="72"/>
                                  </w:rPr>
                                </w:pPr>
                              </w:p>
                              <w:p w14:paraId="49594E46" w14:textId="5488AD5F" w:rsidR="001E236D" w:rsidRPr="00D03859" w:rsidRDefault="001E236D">
                                <w:pPr>
                                  <w:spacing w:before="120"/>
                                  <w:rPr>
                                    <w:rFonts w:ascii="Times New Roman" w:hAnsi="Times New Roman" w:cs="Times New Roman"/>
                                    <w:color w:val="404040" w:themeColor="text1" w:themeTint="BF"/>
                                    <w:sz w:val="36"/>
                                    <w:szCs w:val="36"/>
                                  </w:rPr>
                                </w:pPr>
                                <w:r w:rsidRPr="00D03859">
                                  <w:rPr>
                                    <w:rFonts w:ascii="Times New Roman" w:eastAsiaTheme="majorEastAsia" w:hAnsi="Times New Roman" w:cs="Times New Roman"/>
                                    <w:color w:val="262626" w:themeColor="text1" w:themeTint="D9"/>
                                    <w:sz w:val="72"/>
                                    <w:szCs w:val="72"/>
                                  </w:rPr>
                                  <w:t>Wymagania dla próbki przedmiotu zamówienia oraz zasady i zakres jej badania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0E55DAE" id="Pole tekstowe 1" o:spid="_x0000_s1027" type="#_x0000_t202" style="position:absolute;margin-left:401.2pt;margin-top:199.8pt;width:452.4pt;height:2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hIegIAAF8FAAAOAAAAZHJzL2Uyb0RvYy54bWysVN9P2zAQfp+0/8Hy+0ihFFhFiroipkkI&#10;0GDi2XVsGmH7PPvapPvrOTtJy9hemPbiXO6+O9+P73x+0VrDNirEGlzJDw9GnCknoardU8l/PFx9&#10;OuMsonCVMOBUybcq8ovZxw/njZ+qI1iBqVRgFMTFaeNLvkL006KIcqWsiAfglSOjhmAF0m94Kqog&#10;GopuTXE0Gp0UDYTKB5AqRtJedkY+y/G1VhJvtY4KmSk55Yb5DPlcprOYnYvpUxB+Vcs+DfEPWVhR&#10;O7p0F+pSoGDrUP8RytYyQASNBxJsAVrXUuUaqJrD0Ztq7lfCq1wLNSf6XZvi/wsrbzZ3gdUVzY4z&#10;JyyN6A6MYqieI0Kj2GFqUePjlJD3nrDYfoE2wXt9JGWqvNXBpi/VxMhOzd7uGqxaZJKUk9PjyfEZ&#10;mSTZxuPPp0eTPIJi7+5DxK8KLEtCyQNNMDdWbK4j0pUEHSDpNgdXtTF5isaxpuQnYwr5m4U8jEsa&#10;lfnQh0kldalnCbdGJYxx35WmfuQKkiIzUS1MYBtBHBJSKoe5+ByX0AmlKYn3OPb4fVbvce7qGG4G&#10;hztnWzsIufo3aVfPQ8q6w1MjX9WdRGyXbU+EfrJLqLY08ADd1kQvr2oayrWIeCcCrQkNklYfb+nQ&#10;Bqj50EucrSD8+ps+4Ym9ZOWsobUrefy5FkFxZr454nXa0UEIg7AcBLe2C6ApEFcpmyySQ0AziDqA&#10;faQXYZ5uIZNwku4qOQ7iArvlpxdFqvk8g2gTvcBrd+9lCp2Gkij20D6K4HseIlH4BoaFFNM3dOyw&#10;ydPBfI2g68zV1Neui32/aYszhfsXJz0Tr/8zav8uzl4AAAD//wMAUEsDBBQABgAIAAAAIQDRs9tF&#10;3gAAAAgBAAAPAAAAZHJzL2Rvd25yZXYueG1sTI/LTsMwEEX3SPyDNUjsqF1aRSTEqRCPHVBoiwQ7&#10;JzZJhD2ObCcNf8+wgt2M7ujOOeVmdpZNJsTeo4TlQgAz2HjdYyvhsH+4uAIWk0KtrEcj4dtE2FSn&#10;J6UqtD/iq5l2qWVUgrFQErqUhoLz2HTGqbjwg0HKPn1wKtEaWq6DOlK5s/xSiIw71SN96NRgbjvT&#10;fO1GJ8G+x/BYi/Qx3bVP6WXLx7f75bOU52fzzTWwZOb0dwy/+IQOFTHVfkQdmZVAIknCKs8zYBTn&#10;Yk0mNQ2rdQa8Kvl/geoHAAD//wMAUEsBAi0AFAAGAAgAAAAhALaDOJL+AAAA4QEAABMAAAAAAAAA&#10;AAAAAAAAAAAAAFtDb250ZW50X1R5cGVzXS54bWxQSwECLQAUAAYACAAAACEAOP0h/9YAAACUAQAA&#10;CwAAAAAAAAAAAAAAAAAvAQAAX3JlbHMvLnJlbHNQSwECLQAUAAYACAAAACEAhxT4SHoCAABfBQAA&#10;DgAAAAAAAAAAAAAAAAAuAgAAZHJzL2Uyb0RvYy54bWxQSwECLQAUAAYACAAAACEA0bPbRd4AAAAI&#10;AQAADwAAAAAAAAAAAAAAAADUBAAAZHJzL2Rvd25yZXYueG1sUEsFBgAAAAAEAAQA8wAAAN8FAAAA&#10;AA==&#10;" filled="f" stroked="f" strokeweight=".5pt">
                    <v:textbox inset="0,0,0,0">
                      <w:txbxContent>
                        <w:p w14:paraId="0F4BDAA4" w14:textId="77777777" w:rsidR="001E236D" w:rsidRDefault="001E236D">
                          <w:pPr>
                            <w:pStyle w:val="Bezodstpw"/>
                            <w:rPr>
                              <w:rFonts w:asciiTheme="majorHAnsi" w:eastAsiaTheme="majorEastAsia" w:hAnsiTheme="majorHAnsi" w:cstheme="majorBidi"/>
                              <w:color w:val="262626" w:themeColor="text1" w:themeTint="D9"/>
                              <w:sz w:val="72"/>
                              <w:szCs w:val="72"/>
                            </w:rPr>
                          </w:pPr>
                        </w:p>
                        <w:p w14:paraId="6C0F7C33" w14:textId="77777777" w:rsidR="001E236D" w:rsidRDefault="001E236D">
                          <w:pPr>
                            <w:pStyle w:val="Bezodstpw"/>
                            <w:rPr>
                              <w:rFonts w:asciiTheme="majorHAnsi" w:eastAsiaTheme="majorEastAsia" w:hAnsiTheme="majorHAnsi" w:cstheme="majorBidi"/>
                              <w:color w:val="262626" w:themeColor="text1" w:themeTint="D9"/>
                              <w:sz w:val="72"/>
                              <w:szCs w:val="72"/>
                            </w:rPr>
                          </w:pPr>
                        </w:p>
                        <w:p w14:paraId="49594E46" w14:textId="5488AD5F" w:rsidR="001E236D" w:rsidRPr="00D03859" w:rsidRDefault="001E236D">
                          <w:pPr>
                            <w:spacing w:before="120"/>
                            <w:rPr>
                              <w:rFonts w:ascii="Times New Roman" w:hAnsi="Times New Roman" w:cs="Times New Roman"/>
                              <w:color w:val="404040" w:themeColor="text1" w:themeTint="BF"/>
                              <w:sz w:val="36"/>
                              <w:szCs w:val="36"/>
                            </w:rPr>
                          </w:pPr>
                          <w:r w:rsidRPr="00D03859">
                            <w:rPr>
                              <w:rFonts w:ascii="Times New Roman" w:eastAsiaTheme="majorEastAsia" w:hAnsi="Times New Roman" w:cs="Times New Roman"/>
                              <w:color w:val="262626" w:themeColor="text1" w:themeTint="D9"/>
                              <w:sz w:val="72"/>
                              <w:szCs w:val="72"/>
                            </w:rPr>
                            <w:t>Wymagania dla próbki przedmiotu zamówienia oraz zasady i zakres jej badania</w:t>
                          </w:r>
                        </w:p>
                      </w:txbxContent>
                    </v:textbox>
                    <w10:wrap anchorx="margin" anchory="page"/>
                  </v:shape>
                </w:pict>
              </mc:Fallback>
            </mc:AlternateContent>
          </w:r>
          <w:r w:rsidR="008F4458" w:rsidRPr="00B364CF">
            <w:rPr>
              <w:rFonts w:ascii="Calibri" w:hAnsi="Calibri" w:cs="Calibri"/>
            </w:rPr>
            <w:br w:type="page"/>
          </w:r>
        </w:p>
      </w:sdtContent>
    </w:sdt>
    <w:sdt>
      <w:sdtPr>
        <w:rPr>
          <w:rFonts w:ascii="Calibri" w:eastAsiaTheme="minorHAnsi" w:hAnsi="Calibri" w:cs="Calibri"/>
          <w:color w:val="auto"/>
          <w:sz w:val="22"/>
          <w:szCs w:val="22"/>
          <w:lang w:eastAsia="en-US"/>
        </w:rPr>
        <w:id w:val="-1014754767"/>
        <w:docPartObj>
          <w:docPartGallery w:val="Table of Contents"/>
          <w:docPartUnique/>
        </w:docPartObj>
      </w:sdtPr>
      <w:sdtEndPr>
        <w:rPr>
          <w:b/>
          <w:bCs/>
        </w:rPr>
      </w:sdtEndPr>
      <w:sdtContent>
        <w:p w14:paraId="117FCA26" w14:textId="77777777" w:rsidR="008F4458" w:rsidRPr="00D03859" w:rsidRDefault="008F4458" w:rsidP="00BD1354">
          <w:pPr>
            <w:pStyle w:val="Nagwekspisutreci"/>
            <w:numPr>
              <w:ilvl w:val="0"/>
              <w:numId w:val="0"/>
            </w:numPr>
            <w:jc w:val="both"/>
            <w:rPr>
              <w:rFonts w:ascii="Times New Roman" w:hAnsi="Times New Roman" w:cs="Times New Roman"/>
              <w:color w:val="auto"/>
              <w:sz w:val="28"/>
              <w:szCs w:val="28"/>
            </w:rPr>
          </w:pPr>
          <w:r w:rsidRPr="00D03859">
            <w:rPr>
              <w:rFonts w:ascii="Times New Roman" w:hAnsi="Times New Roman" w:cs="Times New Roman"/>
              <w:color w:val="auto"/>
              <w:sz w:val="28"/>
              <w:szCs w:val="28"/>
            </w:rPr>
            <w:t>Spis treści</w:t>
          </w:r>
        </w:p>
        <w:p w14:paraId="6E7ACEA0" w14:textId="77777777" w:rsidR="00B244A7" w:rsidRPr="00D03859" w:rsidRDefault="00B244A7" w:rsidP="00B244A7">
          <w:pPr>
            <w:rPr>
              <w:rFonts w:ascii="Times New Roman" w:hAnsi="Times New Roman" w:cs="Times New Roman"/>
              <w:lang w:eastAsia="pl-PL"/>
            </w:rPr>
          </w:pPr>
        </w:p>
        <w:p w14:paraId="23BF269E" w14:textId="42C1E491" w:rsidR="00594E4F" w:rsidRPr="00D03859" w:rsidRDefault="008F4458">
          <w:pPr>
            <w:pStyle w:val="Spistreci1"/>
            <w:tabs>
              <w:tab w:val="left" w:pos="440"/>
              <w:tab w:val="right" w:leader="dot" w:pos="9062"/>
            </w:tabs>
            <w:rPr>
              <w:rFonts w:ascii="Times New Roman" w:eastAsiaTheme="minorEastAsia" w:hAnsi="Times New Roman" w:cs="Times New Roman"/>
              <w:noProof/>
              <w:lang w:eastAsia="pl-PL"/>
            </w:rPr>
          </w:pPr>
          <w:r w:rsidRPr="00D03859">
            <w:rPr>
              <w:rFonts w:ascii="Times New Roman" w:hAnsi="Times New Roman" w:cs="Times New Roman"/>
            </w:rPr>
            <w:fldChar w:fldCharType="begin"/>
          </w:r>
          <w:r w:rsidRPr="00D03859">
            <w:rPr>
              <w:rFonts w:ascii="Times New Roman" w:hAnsi="Times New Roman" w:cs="Times New Roman"/>
            </w:rPr>
            <w:instrText xml:space="preserve"> TOC \o "1-3" \h \z \u </w:instrText>
          </w:r>
          <w:r w:rsidRPr="00D03859">
            <w:rPr>
              <w:rFonts w:ascii="Times New Roman" w:hAnsi="Times New Roman" w:cs="Times New Roman"/>
            </w:rPr>
            <w:fldChar w:fldCharType="separate"/>
          </w:r>
          <w:hyperlink w:anchor="_Toc29759342" w:history="1">
            <w:r w:rsidR="00594E4F" w:rsidRPr="00D03859">
              <w:rPr>
                <w:rStyle w:val="Hipercze"/>
                <w:rFonts w:ascii="Times New Roman" w:hAnsi="Times New Roman" w:cs="Times New Roman"/>
                <w:noProof/>
              </w:rPr>
              <w:t>1.</w:t>
            </w:r>
            <w:r w:rsidR="00594E4F" w:rsidRPr="00D03859">
              <w:rPr>
                <w:rFonts w:ascii="Times New Roman" w:eastAsiaTheme="minorEastAsia" w:hAnsi="Times New Roman" w:cs="Times New Roman"/>
                <w:noProof/>
                <w:lang w:eastAsia="pl-PL"/>
              </w:rPr>
              <w:tab/>
            </w:r>
            <w:r w:rsidR="00594E4F" w:rsidRPr="00D03859">
              <w:rPr>
                <w:rStyle w:val="Hipercze"/>
                <w:rFonts w:ascii="Times New Roman" w:hAnsi="Times New Roman" w:cs="Times New Roman"/>
                <w:noProof/>
              </w:rPr>
              <w:t>Wymagania ogólne.</w:t>
            </w:r>
            <w:r w:rsidR="00594E4F" w:rsidRPr="00D03859">
              <w:rPr>
                <w:rFonts w:ascii="Times New Roman" w:hAnsi="Times New Roman" w:cs="Times New Roman"/>
                <w:noProof/>
                <w:webHidden/>
              </w:rPr>
              <w:tab/>
            </w:r>
            <w:r w:rsidR="00594E4F" w:rsidRPr="00D03859">
              <w:rPr>
                <w:rFonts w:ascii="Times New Roman" w:hAnsi="Times New Roman" w:cs="Times New Roman"/>
                <w:noProof/>
                <w:webHidden/>
              </w:rPr>
              <w:fldChar w:fldCharType="begin"/>
            </w:r>
            <w:r w:rsidR="00594E4F" w:rsidRPr="00D03859">
              <w:rPr>
                <w:rFonts w:ascii="Times New Roman" w:hAnsi="Times New Roman" w:cs="Times New Roman"/>
                <w:noProof/>
                <w:webHidden/>
              </w:rPr>
              <w:instrText xml:space="preserve"> PAGEREF _Toc29759342 \h </w:instrText>
            </w:r>
            <w:r w:rsidR="00594E4F" w:rsidRPr="00D03859">
              <w:rPr>
                <w:rFonts w:ascii="Times New Roman" w:hAnsi="Times New Roman" w:cs="Times New Roman"/>
                <w:noProof/>
                <w:webHidden/>
              </w:rPr>
            </w:r>
            <w:r w:rsidR="00594E4F" w:rsidRPr="00D03859">
              <w:rPr>
                <w:rFonts w:ascii="Times New Roman" w:hAnsi="Times New Roman" w:cs="Times New Roman"/>
                <w:noProof/>
                <w:webHidden/>
              </w:rPr>
              <w:fldChar w:fldCharType="separate"/>
            </w:r>
            <w:r w:rsidR="00594E4F" w:rsidRPr="00D03859">
              <w:rPr>
                <w:rFonts w:ascii="Times New Roman" w:hAnsi="Times New Roman" w:cs="Times New Roman"/>
                <w:noProof/>
                <w:webHidden/>
              </w:rPr>
              <w:t>2</w:t>
            </w:r>
            <w:r w:rsidR="00594E4F" w:rsidRPr="00D03859">
              <w:rPr>
                <w:rFonts w:ascii="Times New Roman" w:hAnsi="Times New Roman" w:cs="Times New Roman"/>
                <w:noProof/>
                <w:webHidden/>
              </w:rPr>
              <w:fldChar w:fldCharType="end"/>
            </w:r>
          </w:hyperlink>
        </w:p>
        <w:p w14:paraId="773947F9" w14:textId="0BDF27AA" w:rsidR="00594E4F" w:rsidRPr="00D03859" w:rsidRDefault="009C20BA">
          <w:pPr>
            <w:pStyle w:val="Spistreci1"/>
            <w:tabs>
              <w:tab w:val="left" w:pos="440"/>
              <w:tab w:val="right" w:leader="dot" w:pos="9062"/>
            </w:tabs>
            <w:rPr>
              <w:rFonts w:ascii="Times New Roman" w:eastAsiaTheme="minorEastAsia" w:hAnsi="Times New Roman" w:cs="Times New Roman"/>
              <w:noProof/>
              <w:lang w:eastAsia="pl-PL"/>
            </w:rPr>
          </w:pPr>
          <w:hyperlink w:anchor="_Toc29759343" w:history="1">
            <w:r w:rsidR="00594E4F" w:rsidRPr="00D03859">
              <w:rPr>
                <w:rStyle w:val="Hipercze"/>
                <w:rFonts w:ascii="Times New Roman" w:hAnsi="Times New Roman" w:cs="Times New Roman"/>
                <w:noProof/>
              </w:rPr>
              <w:t>2.</w:t>
            </w:r>
            <w:r w:rsidR="00594E4F" w:rsidRPr="00D03859">
              <w:rPr>
                <w:rFonts w:ascii="Times New Roman" w:eastAsiaTheme="minorEastAsia" w:hAnsi="Times New Roman" w:cs="Times New Roman"/>
                <w:noProof/>
                <w:lang w:eastAsia="pl-PL"/>
              </w:rPr>
              <w:tab/>
            </w:r>
            <w:r w:rsidR="00594E4F" w:rsidRPr="00D03859">
              <w:rPr>
                <w:rStyle w:val="Hipercze"/>
                <w:rFonts w:ascii="Times New Roman" w:hAnsi="Times New Roman" w:cs="Times New Roman"/>
                <w:noProof/>
              </w:rPr>
              <w:t>Opis procedury badania próbki.</w:t>
            </w:r>
            <w:r w:rsidR="00594E4F" w:rsidRPr="00D03859">
              <w:rPr>
                <w:rFonts w:ascii="Times New Roman" w:hAnsi="Times New Roman" w:cs="Times New Roman"/>
                <w:noProof/>
                <w:webHidden/>
              </w:rPr>
              <w:tab/>
            </w:r>
            <w:r w:rsidR="00594E4F" w:rsidRPr="00D03859">
              <w:rPr>
                <w:rFonts w:ascii="Times New Roman" w:hAnsi="Times New Roman" w:cs="Times New Roman"/>
                <w:noProof/>
                <w:webHidden/>
              </w:rPr>
              <w:fldChar w:fldCharType="begin"/>
            </w:r>
            <w:r w:rsidR="00594E4F" w:rsidRPr="00D03859">
              <w:rPr>
                <w:rFonts w:ascii="Times New Roman" w:hAnsi="Times New Roman" w:cs="Times New Roman"/>
                <w:noProof/>
                <w:webHidden/>
              </w:rPr>
              <w:instrText xml:space="preserve"> PAGEREF _Toc29759343 \h </w:instrText>
            </w:r>
            <w:r w:rsidR="00594E4F" w:rsidRPr="00D03859">
              <w:rPr>
                <w:rFonts w:ascii="Times New Roman" w:hAnsi="Times New Roman" w:cs="Times New Roman"/>
                <w:noProof/>
                <w:webHidden/>
              </w:rPr>
            </w:r>
            <w:r w:rsidR="00594E4F" w:rsidRPr="00D03859">
              <w:rPr>
                <w:rFonts w:ascii="Times New Roman" w:hAnsi="Times New Roman" w:cs="Times New Roman"/>
                <w:noProof/>
                <w:webHidden/>
              </w:rPr>
              <w:fldChar w:fldCharType="separate"/>
            </w:r>
            <w:r w:rsidR="00594E4F" w:rsidRPr="00D03859">
              <w:rPr>
                <w:rFonts w:ascii="Times New Roman" w:hAnsi="Times New Roman" w:cs="Times New Roman"/>
                <w:noProof/>
                <w:webHidden/>
              </w:rPr>
              <w:t>4</w:t>
            </w:r>
            <w:r w:rsidR="00594E4F" w:rsidRPr="00D03859">
              <w:rPr>
                <w:rFonts w:ascii="Times New Roman" w:hAnsi="Times New Roman" w:cs="Times New Roman"/>
                <w:noProof/>
                <w:webHidden/>
              </w:rPr>
              <w:fldChar w:fldCharType="end"/>
            </w:r>
          </w:hyperlink>
        </w:p>
        <w:p w14:paraId="6B8B0DB8" w14:textId="32D5ED5A" w:rsidR="00594E4F" w:rsidRPr="00D03859" w:rsidRDefault="009C20BA">
          <w:pPr>
            <w:pStyle w:val="Spistreci1"/>
            <w:tabs>
              <w:tab w:val="left" w:pos="440"/>
              <w:tab w:val="right" w:leader="dot" w:pos="9062"/>
            </w:tabs>
            <w:rPr>
              <w:rFonts w:ascii="Times New Roman" w:eastAsiaTheme="minorEastAsia" w:hAnsi="Times New Roman" w:cs="Times New Roman"/>
              <w:noProof/>
              <w:lang w:eastAsia="pl-PL"/>
            </w:rPr>
          </w:pPr>
          <w:hyperlink w:anchor="_Toc29759344" w:history="1">
            <w:r w:rsidR="00594E4F" w:rsidRPr="00D03859">
              <w:rPr>
                <w:rStyle w:val="Hipercze"/>
                <w:rFonts w:ascii="Times New Roman" w:hAnsi="Times New Roman" w:cs="Times New Roman"/>
                <w:noProof/>
              </w:rPr>
              <w:t>3.</w:t>
            </w:r>
            <w:r w:rsidR="00594E4F" w:rsidRPr="00D03859">
              <w:rPr>
                <w:rFonts w:ascii="Times New Roman" w:eastAsiaTheme="minorEastAsia" w:hAnsi="Times New Roman" w:cs="Times New Roman"/>
                <w:noProof/>
                <w:lang w:eastAsia="pl-PL"/>
              </w:rPr>
              <w:tab/>
            </w:r>
            <w:r w:rsidR="00594E4F" w:rsidRPr="00D03859">
              <w:rPr>
                <w:rStyle w:val="Hipercze"/>
                <w:rFonts w:ascii="Times New Roman" w:hAnsi="Times New Roman" w:cs="Times New Roman"/>
                <w:noProof/>
              </w:rPr>
              <w:t>Scenariusze badania próbki.</w:t>
            </w:r>
            <w:r w:rsidR="00594E4F" w:rsidRPr="00D03859">
              <w:rPr>
                <w:rFonts w:ascii="Times New Roman" w:hAnsi="Times New Roman" w:cs="Times New Roman"/>
                <w:noProof/>
                <w:webHidden/>
              </w:rPr>
              <w:tab/>
            </w:r>
            <w:r w:rsidR="00594E4F" w:rsidRPr="00D03859">
              <w:rPr>
                <w:rFonts w:ascii="Times New Roman" w:hAnsi="Times New Roman" w:cs="Times New Roman"/>
                <w:noProof/>
                <w:webHidden/>
              </w:rPr>
              <w:fldChar w:fldCharType="begin"/>
            </w:r>
            <w:r w:rsidR="00594E4F" w:rsidRPr="00D03859">
              <w:rPr>
                <w:rFonts w:ascii="Times New Roman" w:hAnsi="Times New Roman" w:cs="Times New Roman"/>
                <w:noProof/>
                <w:webHidden/>
              </w:rPr>
              <w:instrText xml:space="preserve"> PAGEREF _Toc29759344 \h </w:instrText>
            </w:r>
            <w:r w:rsidR="00594E4F" w:rsidRPr="00D03859">
              <w:rPr>
                <w:rFonts w:ascii="Times New Roman" w:hAnsi="Times New Roman" w:cs="Times New Roman"/>
                <w:noProof/>
                <w:webHidden/>
              </w:rPr>
            </w:r>
            <w:r w:rsidR="00594E4F" w:rsidRPr="00D03859">
              <w:rPr>
                <w:rFonts w:ascii="Times New Roman" w:hAnsi="Times New Roman" w:cs="Times New Roman"/>
                <w:noProof/>
                <w:webHidden/>
              </w:rPr>
              <w:fldChar w:fldCharType="separate"/>
            </w:r>
            <w:r w:rsidR="00594E4F" w:rsidRPr="00D03859">
              <w:rPr>
                <w:rFonts w:ascii="Times New Roman" w:hAnsi="Times New Roman" w:cs="Times New Roman"/>
                <w:noProof/>
                <w:webHidden/>
              </w:rPr>
              <w:t>6</w:t>
            </w:r>
            <w:r w:rsidR="00594E4F" w:rsidRPr="00D03859">
              <w:rPr>
                <w:rFonts w:ascii="Times New Roman" w:hAnsi="Times New Roman" w:cs="Times New Roman"/>
                <w:noProof/>
                <w:webHidden/>
              </w:rPr>
              <w:fldChar w:fldCharType="end"/>
            </w:r>
          </w:hyperlink>
        </w:p>
        <w:p w14:paraId="509A4C32" w14:textId="41B3ACA9" w:rsidR="00594E4F" w:rsidRPr="00D03859" w:rsidRDefault="009C20BA">
          <w:pPr>
            <w:pStyle w:val="Spistreci1"/>
            <w:tabs>
              <w:tab w:val="left" w:pos="660"/>
              <w:tab w:val="right" w:leader="dot" w:pos="9062"/>
            </w:tabs>
            <w:rPr>
              <w:rFonts w:ascii="Times New Roman" w:eastAsiaTheme="minorEastAsia" w:hAnsi="Times New Roman" w:cs="Times New Roman"/>
              <w:noProof/>
              <w:lang w:eastAsia="pl-PL"/>
            </w:rPr>
          </w:pPr>
          <w:hyperlink w:anchor="_Toc29759345" w:history="1">
            <w:r w:rsidR="00594E4F" w:rsidRPr="00D03859">
              <w:rPr>
                <w:rStyle w:val="Hipercze"/>
                <w:rFonts w:ascii="Times New Roman" w:hAnsi="Times New Roman" w:cs="Times New Roman"/>
                <w:noProof/>
              </w:rPr>
              <w:t>3.1.</w:t>
            </w:r>
            <w:r w:rsidR="00594E4F" w:rsidRPr="00D03859">
              <w:rPr>
                <w:rFonts w:ascii="Times New Roman" w:eastAsiaTheme="minorEastAsia" w:hAnsi="Times New Roman" w:cs="Times New Roman"/>
                <w:noProof/>
                <w:lang w:eastAsia="pl-PL"/>
              </w:rPr>
              <w:tab/>
            </w:r>
            <w:r w:rsidR="00594E4F" w:rsidRPr="00D03859">
              <w:rPr>
                <w:rStyle w:val="Hipercze"/>
                <w:rFonts w:ascii="Times New Roman" w:hAnsi="Times New Roman" w:cs="Times New Roman"/>
                <w:noProof/>
              </w:rPr>
              <w:t>Scenariusz nr 1 w zakresie centralnej platformy e-usług mieszkańca.</w:t>
            </w:r>
            <w:r w:rsidR="00594E4F" w:rsidRPr="00D03859">
              <w:rPr>
                <w:rFonts w:ascii="Times New Roman" w:hAnsi="Times New Roman" w:cs="Times New Roman"/>
                <w:noProof/>
                <w:webHidden/>
              </w:rPr>
              <w:tab/>
            </w:r>
            <w:r w:rsidR="00594E4F" w:rsidRPr="00D03859">
              <w:rPr>
                <w:rFonts w:ascii="Times New Roman" w:hAnsi="Times New Roman" w:cs="Times New Roman"/>
                <w:noProof/>
                <w:webHidden/>
              </w:rPr>
              <w:fldChar w:fldCharType="begin"/>
            </w:r>
            <w:r w:rsidR="00594E4F" w:rsidRPr="00D03859">
              <w:rPr>
                <w:rFonts w:ascii="Times New Roman" w:hAnsi="Times New Roman" w:cs="Times New Roman"/>
                <w:noProof/>
                <w:webHidden/>
              </w:rPr>
              <w:instrText xml:space="preserve"> PAGEREF _Toc29759345 \h </w:instrText>
            </w:r>
            <w:r w:rsidR="00594E4F" w:rsidRPr="00D03859">
              <w:rPr>
                <w:rFonts w:ascii="Times New Roman" w:hAnsi="Times New Roman" w:cs="Times New Roman"/>
                <w:noProof/>
                <w:webHidden/>
              </w:rPr>
            </w:r>
            <w:r w:rsidR="00594E4F" w:rsidRPr="00D03859">
              <w:rPr>
                <w:rFonts w:ascii="Times New Roman" w:hAnsi="Times New Roman" w:cs="Times New Roman"/>
                <w:noProof/>
                <w:webHidden/>
              </w:rPr>
              <w:fldChar w:fldCharType="separate"/>
            </w:r>
            <w:r w:rsidR="00594E4F" w:rsidRPr="00D03859">
              <w:rPr>
                <w:rFonts w:ascii="Times New Roman" w:hAnsi="Times New Roman" w:cs="Times New Roman"/>
                <w:noProof/>
                <w:webHidden/>
              </w:rPr>
              <w:t>6</w:t>
            </w:r>
            <w:r w:rsidR="00594E4F" w:rsidRPr="00D03859">
              <w:rPr>
                <w:rFonts w:ascii="Times New Roman" w:hAnsi="Times New Roman" w:cs="Times New Roman"/>
                <w:noProof/>
                <w:webHidden/>
              </w:rPr>
              <w:fldChar w:fldCharType="end"/>
            </w:r>
          </w:hyperlink>
        </w:p>
        <w:p w14:paraId="4A69F9D9" w14:textId="32095821" w:rsidR="00594E4F" w:rsidRPr="00D03859" w:rsidRDefault="009C20BA">
          <w:pPr>
            <w:pStyle w:val="Spistreci1"/>
            <w:tabs>
              <w:tab w:val="left" w:pos="660"/>
              <w:tab w:val="right" w:leader="dot" w:pos="9062"/>
            </w:tabs>
            <w:rPr>
              <w:rFonts w:ascii="Times New Roman" w:eastAsiaTheme="minorEastAsia" w:hAnsi="Times New Roman" w:cs="Times New Roman"/>
              <w:noProof/>
              <w:lang w:eastAsia="pl-PL"/>
            </w:rPr>
          </w:pPr>
          <w:hyperlink w:anchor="_Toc29759346" w:history="1">
            <w:r w:rsidR="00594E4F" w:rsidRPr="00D03859">
              <w:rPr>
                <w:rStyle w:val="Hipercze"/>
                <w:rFonts w:ascii="Times New Roman" w:hAnsi="Times New Roman" w:cs="Times New Roman"/>
                <w:noProof/>
              </w:rPr>
              <w:t>3.2.</w:t>
            </w:r>
            <w:r w:rsidR="00594E4F" w:rsidRPr="00D03859">
              <w:rPr>
                <w:rFonts w:ascii="Times New Roman" w:eastAsiaTheme="minorEastAsia" w:hAnsi="Times New Roman" w:cs="Times New Roman"/>
                <w:noProof/>
                <w:lang w:eastAsia="pl-PL"/>
              </w:rPr>
              <w:tab/>
            </w:r>
            <w:r w:rsidR="00594E4F" w:rsidRPr="00D03859">
              <w:rPr>
                <w:rStyle w:val="Hipercze"/>
                <w:rFonts w:ascii="Times New Roman" w:hAnsi="Times New Roman" w:cs="Times New Roman"/>
                <w:noProof/>
              </w:rPr>
              <w:t>Scenariusz nr 2 w zakresie EOD. Rejestracja pisma wraz z załącznikami.</w:t>
            </w:r>
            <w:r w:rsidR="00594E4F" w:rsidRPr="00D03859">
              <w:rPr>
                <w:rFonts w:ascii="Times New Roman" w:hAnsi="Times New Roman" w:cs="Times New Roman"/>
                <w:noProof/>
                <w:webHidden/>
              </w:rPr>
              <w:tab/>
            </w:r>
            <w:r w:rsidR="00594E4F" w:rsidRPr="00D03859">
              <w:rPr>
                <w:rFonts w:ascii="Times New Roman" w:hAnsi="Times New Roman" w:cs="Times New Roman"/>
                <w:noProof/>
                <w:webHidden/>
              </w:rPr>
              <w:fldChar w:fldCharType="begin"/>
            </w:r>
            <w:r w:rsidR="00594E4F" w:rsidRPr="00D03859">
              <w:rPr>
                <w:rFonts w:ascii="Times New Roman" w:hAnsi="Times New Roman" w:cs="Times New Roman"/>
                <w:noProof/>
                <w:webHidden/>
              </w:rPr>
              <w:instrText xml:space="preserve"> PAGEREF _Toc29759346 \h </w:instrText>
            </w:r>
            <w:r w:rsidR="00594E4F" w:rsidRPr="00D03859">
              <w:rPr>
                <w:rFonts w:ascii="Times New Roman" w:hAnsi="Times New Roman" w:cs="Times New Roman"/>
                <w:noProof/>
                <w:webHidden/>
              </w:rPr>
            </w:r>
            <w:r w:rsidR="00594E4F" w:rsidRPr="00D03859">
              <w:rPr>
                <w:rFonts w:ascii="Times New Roman" w:hAnsi="Times New Roman" w:cs="Times New Roman"/>
                <w:noProof/>
                <w:webHidden/>
              </w:rPr>
              <w:fldChar w:fldCharType="separate"/>
            </w:r>
            <w:r w:rsidR="00594E4F" w:rsidRPr="00D03859">
              <w:rPr>
                <w:rFonts w:ascii="Times New Roman" w:hAnsi="Times New Roman" w:cs="Times New Roman"/>
                <w:noProof/>
                <w:webHidden/>
              </w:rPr>
              <w:t>8</w:t>
            </w:r>
            <w:r w:rsidR="00594E4F" w:rsidRPr="00D03859">
              <w:rPr>
                <w:rFonts w:ascii="Times New Roman" w:hAnsi="Times New Roman" w:cs="Times New Roman"/>
                <w:noProof/>
                <w:webHidden/>
              </w:rPr>
              <w:fldChar w:fldCharType="end"/>
            </w:r>
          </w:hyperlink>
        </w:p>
        <w:p w14:paraId="5EA2D1F2" w14:textId="3FD5760C" w:rsidR="00594E4F" w:rsidRPr="00D03859" w:rsidRDefault="009C20BA">
          <w:pPr>
            <w:pStyle w:val="Spistreci1"/>
            <w:tabs>
              <w:tab w:val="left" w:pos="660"/>
              <w:tab w:val="right" w:leader="dot" w:pos="9062"/>
            </w:tabs>
            <w:rPr>
              <w:rFonts w:ascii="Times New Roman" w:eastAsiaTheme="minorEastAsia" w:hAnsi="Times New Roman" w:cs="Times New Roman"/>
              <w:noProof/>
              <w:lang w:eastAsia="pl-PL"/>
            </w:rPr>
          </w:pPr>
          <w:hyperlink w:anchor="_Toc29759347" w:history="1">
            <w:r w:rsidR="00594E4F" w:rsidRPr="00D03859">
              <w:rPr>
                <w:rStyle w:val="Hipercze"/>
                <w:rFonts w:ascii="Times New Roman" w:hAnsi="Times New Roman" w:cs="Times New Roman"/>
                <w:noProof/>
              </w:rPr>
              <w:t>3.3.</w:t>
            </w:r>
            <w:r w:rsidR="00594E4F" w:rsidRPr="00D03859">
              <w:rPr>
                <w:rFonts w:ascii="Times New Roman" w:eastAsiaTheme="minorEastAsia" w:hAnsi="Times New Roman" w:cs="Times New Roman"/>
                <w:noProof/>
                <w:lang w:eastAsia="pl-PL"/>
              </w:rPr>
              <w:tab/>
            </w:r>
            <w:r w:rsidR="00594E4F" w:rsidRPr="00D03859">
              <w:rPr>
                <w:rStyle w:val="Hipercze"/>
                <w:rFonts w:ascii="Times New Roman" w:hAnsi="Times New Roman" w:cs="Times New Roman"/>
                <w:noProof/>
              </w:rPr>
              <w:t>Scenariusz nr 3 w zakresie EOD. Dekretacja pism.</w:t>
            </w:r>
            <w:r w:rsidR="00594E4F" w:rsidRPr="00D03859">
              <w:rPr>
                <w:rFonts w:ascii="Times New Roman" w:hAnsi="Times New Roman" w:cs="Times New Roman"/>
                <w:noProof/>
                <w:webHidden/>
              </w:rPr>
              <w:tab/>
            </w:r>
            <w:r w:rsidR="00594E4F" w:rsidRPr="00D03859">
              <w:rPr>
                <w:rFonts w:ascii="Times New Roman" w:hAnsi="Times New Roman" w:cs="Times New Roman"/>
                <w:noProof/>
                <w:webHidden/>
              </w:rPr>
              <w:fldChar w:fldCharType="begin"/>
            </w:r>
            <w:r w:rsidR="00594E4F" w:rsidRPr="00D03859">
              <w:rPr>
                <w:rFonts w:ascii="Times New Roman" w:hAnsi="Times New Roman" w:cs="Times New Roman"/>
                <w:noProof/>
                <w:webHidden/>
              </w:rPr>
              <w:instrText xml:space="preserve"> PAGEREF _Toc29759347 \h </w:instrText>
            </w:r>
            <w:r w:rsidR="00594E4F" w:rsidRPr="00D03859">
              <w:rPr>
                <w:rFonts w:ascii="Times New Roman" w:hAnsi="Times New Roman" w:cs="Times New Roman"/>
                <w:noProof/>
                <w:webHidden/>
              </w:rPr>
            </w:r>
            <w:r w:rsidR="00594E4F" w:rsidRPr="00D03859">
              <w:rPr>
                <w:rFonts w:ascii="Times New Roman" w:hAnsi="Times New Roman" w:cs="Times New Roman"/>
                <w:noProof/>
                <w:webHidden/>
              </w:rPr>
              <w:fldChar w:fldCharType="separate"/>
            </w:r>
            <w:r w:rsidR="00594E4F" w:rsidRPr="00D03859">
              <w:rPr>
                <w:rFonts w:ascii="Times New Roman" w:hAnsi="Times New Roman" w:cs="Times New Roman"/>
                <w:noProof/>
                <w:webHidden/>
              </w:rPr>
              <w:t>10</w:t>
            </w:r>
            <w:r w:rsidR="00594E4F" w:rsidRPr="00D03859">
              <w:rPr>
                <w:rFonts w:ascii="Times New Roman" w:hAnsi="Times New Roman" w:cs="Times New Roman"/>
                <w:noProof/>
                <w:webHidden/>
              </w:rPr>
              <w:fldChar w:fldCharType="end"/>
            </w:r>
          </w:hyperlink>
        </w:p>
        <w:p w14:paraId="275D2222" w14:textId="0E9E7444" w:rsidR="00594E4F" w:rsidRPr="00D03859" w:rsidRDefault="009C20BA">
          <w:pPr>
            <w:pStyle w:val="Spistreci1"/>
            <w:tabs>
              <w:tab w:val="left" w:pos="660"/>
              <w:tab w:val="right" w:leader="dot" w:pos="9062"/>
            </w:tabs>
            <w:rPr>
              <w:rFonts w:ascii="Times New Roman" w:eastAsiaTheme="minorEastAsia" w:hAnsi="Times New Roman" w:cs="Times New Roman"/>
              <w:noProof/>
              <w:lang w:eastAsia="pl-PL"/>
            </w:rPr>
          </w:pPr>
          <w:hyperlink w:anchor="_Toc29759348" w:history="1">
            <w:r w:rsidR="00594E4F" w:rsidRPr="00D03859">
              <w:rPr>
                <w:rStyle w:val="Hipercze"/>
                <w:rFonts w:ascii="Times New Roman" w:hAnsi="Times New Roman" w:cs="Times New Roman"/>
                <w:noProof/>
              </w:rPr>
              <w:t>3.4.</w:t>
            </w:r>
            <w:r w:rsidR="00594E4F" w:rsidRPr="00D03859">
              <w:rPr>
                <w:rFonts w:ascii="Times New Roman" w:eastAsiaTheme="minorEastAsia" w:hAnsi="Times New Roman" w:cs="Times New Roman"/>
                <w:noProof/>
                <w:lang w:eastAsia="pl-PL"/>
              </w:rPr>
              <w:tab/>
            </w:r>
            <w:r w:rsidR="00594E4F" w:rsidRPr="00D03859">
              <w:rPr>
                <w:rStyle w:val="Hipercze"/>
                <w:rFonts w:ascii="Times New Roman" w:hAnsi="Times New Roman" w:cs="Times New Roman"/>
                <w:noProof/>
              </w:rPr>
              <w:t>Scenariusz nr 4 w zakresie EOD. Zakładanie spraw.</w:t>
            </w:r>
            <w:r w:rsidR="00594E4F" w:rsidRPr="00D03859">
              <w:rPr>
                <w:rFonts w:ascii="Times New Roman" w:hAnsi="Times New Roman" w:cs="Times New Roman"/>
                <w:noProof/>
                <w:webHidden/>
              </w:rPr>
              <w:tab/>
            </w:r>
            <w:r w:rsidR="00594E4F" w:rsidRPr="00D03859">
              <w:rPr>
                <w:rFonts w:ascii="Times New Roman" w:hAnsi="Times New Roman" w:cs="Times New Roman"/>
                <w:noProof/>
                <w:webHidden/>
              </w:rPr>
              <w:fldChar w:fldCharType="begin"/>
            </w:r>
            <w:r w:rsidR="00594E4F" w:rsidRPr="00D03859">
              <w:rPr>
                <w:rFonts w:ascii="Times New Roman" w:hAnsi="Times New Roman" w:cs="Times New Roman"/>
                <w:noProof/>
                <w:webHidden/>
              </w:rPr>
              <w:instrText xml:space="preserve"> PAGEREF _Toc29759348 \h </w:instrText>
            </w:r>
            <w:r w:rsidR="00594E4F" w:rsidRPr="00D03859">
              <w:rPr>
                <w:rFonts w:ascii="Times New Roman" w:hAnsi="Times New Roman" w:cs="Times New Roman"/>
                <w:noProof/>
                <w:webHidden/>
              </w:rPr>
            </w:r>
            <w:r w:rsidR="00594E4F" w:rsidRPr="00D03859">
              <w:rPr>
                <w:rFonts w:ascii="Times New Roman" w:hAnsi="Times New Roman" w:cs="Times New Roman"/>
                <w:noProof/>
                <w:webHidden/>
              </w:rPr>
              <w:fldChar w:fldCharType="separate"/>
            </w:r>
            <w:r w:rsidR="00594E4F" w:rsidRPr="00D03859">
              <w:rPr>
                <w:rFonts w:ascii="Times New Roman" w:hAnsi="Times New Roman" w:cs="Times New Roman"/>
                <w:noProof/>
                <w:webHidden/>
              </w:rPr>
              <w:t>11</w:t>
            </w:r>
            <w:r w:rsidR="00594E4F" w:rsidRPr="00D03859">
              <w:rPr>
                <w:rFonts w:ascii="Times New Roman" w:hAnsi="Times New Roman" w:cs="Times New Roman"/>
                <w:noProof/>
                <w:webHidden/>
              </w:rPr>
              <w:fldChar w:fldCharType="end"/>
            </w:r>
          </w:hyperlink>
        </w:p>
        <w:p w14:paraId="3AF33770" w14:textId="0B1BAF90" w:rsidR="00594E4F" w:rsidRPr="00D03859" w:rsidRDefault="009C20BA">
          <w:pPr>
            <w:pStyle w:val="Spistreci1"/>
            <w:tabs>
              <w:tab w:val="left" w:pos="660"/>
              <w:tab w:val="right" w:leader="dot" w:pos="9062"/>
            </w:tabs>
            <w:rPr>
              <w:rFonts w:ascii="Times New Roman" w:eastAsiaTheme="minorEastAsia" w:hAnsi="Times New Roman" w:cs="Times New Roman"/>
              <w:noProof/>
              <w:lang w:eastAsia="pl-PL"/>
            </w:rPr>
          </w:pPr>
          <w:hyperlink w:anchor="_Toc29759349" w:history="1">
            <w:r w:rsidR="00594E4F" w:rsidRPr="00D03859">
              <w:rPr>
                <w:rStyle w:val="Hipercze"/>
                <w:rFonts w:ascii="Times New Roman" w:hAnsi="Times New Roman" w:cs="Times New Roman"/>
                <w:noProof/>
              </w:rPr>
              <w:t>3.5.</w:t>
            </w:r>
            <w:r w:rsidR="00594E4F" w:rsidRPr="00D03859">
              <w:rPr>
                <w:rFonts w:ascii="Times New Roman" w:eastAsiaTheme="minorEastAsia" w:hAnsi="Times New Roman" w:cs="Times New Roman"/>
                <w:noProof/>
                <w:lang w:eastAsia="pl-PL"/>
              </w:rPr>
              <w:tab/>
            </w:r>
            <w:r w:rsidR="00594E4F" w:rsidRPr="00D03859">
              <w:rPr>
                <w:rStyle w:val="Hipercze"/>
                <w:rFonts w:ascii="Times New Roman" w:hAnsi="Times New Roman" w:cs="Times New Roman"/>
                <w:noProof/>
              </w:rPr>
              <w:t>Scenariusz nr 5 w zakresie EOD. Obsługa raportów – pisma przekazane.</w:t>
            </w:r>
            <w:r w:rsidR="00594E4F" w:rsidRPr="00D03859">
              <w:rPr>
                <w:rFonts w:ascii="Times New Roman" w:hAnsi="Times New Roman" w:cs="Times New Roman"/>
                <w:noProof/>
                <w:webHidden/>
              </w:rPr>
              <w:tab/>
            </w:r>
            <w:r w:rsidR="00594E4F" w:rsidRPr="00D03859">
              <w:rPr>
                <w:rFonts w:ascii="Times New Roman" w:hAnsi="Times New Roman" w:cs="Times New Roman"/>
                <w:noProof/>
                <w:webHidden/>
              </w:rPr>
              <w:fldChar w:fldCharType="begin"/>
            </w:r>
            <w:r w:rsidR="00594E4F" w:rsidRPr="00D03859">
              <w:rPr>
                <w:rFonts w:ascii="Times New Roman" w:hAnsi="Times New Roman" w:cs="Times New Roman"/>
                <w:noProof/>
                <w:webHidden/>
              </w:rPr>
              <w:instrText xml:space="preserve"> PAGEREF _Toc29759349 \h </w:instrText>
            </w:r>
            <w:r w:rsidR="00594E4F" w:rsidRPr="00D03859">
              <w:rPr>
                <w:rFonts w:ascii="Times New Roman" w:hAnsi="Times New Roman" w:cs="Times New Roman"/>
                <w:noProof/>
                <w:webHidden/>
              </w:rPr>
            </w:r>
            <w:r w:rsidR="00594E4F" w:rsidRPr="00D03859">
              <w:rPr>
                <w:rFonts w:ascii="Times New Roman" w:hAnsi="Times New Roman" w:cs="Times New Roman"/>
                <w:noProof/>
                <w:webHidden/>
              </w:rPr>
              <w:fldChar w:fldCharType="separate"/>
            </w:r>
            <w:r w:rsidR="00594E4F" w:rsidRPr="00D03859">
              <w:rPr>
                <w:rFonts w:ascii="Times New Roman" w:hAnsi="Times New Roman" w:cs="Times New Roman"/>
                <w:noProof/>
                <w:webHidden/>
              </w:rPr>
              <w:t>12</w:t>
            </w:r>
            <w:r w:rsidR="00594E4F" w:rsidRPr="00D03859">
              <w:rPr>
                <w:rFonts w:ascii="Times New Roman" w:hAnsi="Times New Roman" w:cs="Times New Roman"/>
                <w:noProof/>
                <w:webHidden/>
              </w:rPr>
              <w:fldChar w:fldCharType="end"/>
            </w:r>
          </w:hyperlink>
        </w:p>
        <w:p w14:paraId="1FA2894C" w14:textId="3A1B28C1" w:rsidR="00594E4F" w:rsidRPr="00D03859" w:rsidRDefault="009C20BA">
          <w:pPr>
            <w:pStyle w:val="Spistreci1"/>
            <w:tabs>
              <w:tab w:val="left" w:pos="660"/>
              <w:tab w:val="right" w:leader="dot" w:pos="9062"/>
            </w:tabs>
            <w:rPr>
              <w:rFonts w:ascii="Times New Roman" w:eastAsiaTheme="minorEastAsia" w:hAnsi="Times New Roman" w:cs="Times New Roman"/>
              <w:noProof/>
              <w:lang w:eastAsia="pl-PL"/>
            </w:rPr>
          </w:pPr>
          <w:hyperlink w:anchor="_Toc29759350" w:history="1">
            <w:r w:rsidR="00594E4F" w:rsidRPr="00D03859">
              <w:rPr>
                <w:rStyle w:val="Hipercze"/>
                <w:rFonts w:ascii="Times New Roman" w:hAnsi="Times New Roman" w:cs="Times New Roman"/>
                <w:noProof/>
              </w:rPr>
              <w:t>3.6.</w:t>
            </w:r>
            <w:r w:rsidR="00594E4F" w:rsidRPr="00D03859">
              <w:rPr>
                <w:rFonts w:ascii="Times New Roman" w:eastAsiaTheme="minorEastAsia" w:hAnsi="Times New Roman" w:cs="Times New Roman"/>
                <w:noProof/>
                <w:lang w:eastAsia="pl-PL"/>
              </w:rPr>
              <w:tab/>
            </w:r>
            <w:r w:rsidR="00594E4F" w:rsidRPr="00D03859">
              <w:rPr>
                <w:rStyle w:val="Hipercze"/>
                <w:rFonts w:ascii="Times New Roman" w:hAnsi="Times New Roman" w:cs="Times New Roman"/>
                <w:noProof/>
              </w:rPr>
              <w:t>Scenariusz nr 6 w zakresie EOD. Obsługa raportów – dziennik korespondencyjny.</w:t>
            </w:r>
            <w:r w:rsidR="00594E4F" w:rsidRPr="00D03859">
              <w:rPr>
                <w:rFonts w:ascii="Times New Roman" w:hAnsi="Times New Roman" w:cs="Times New Roman"/>
                <w:noProof/>
                <w:webHidden/>
              </w:rPr>
              <w:tab/>
            </w:r>
            <w:r w:rsidR="00594E4F" w:rsidRPr="00D03859">
              <w:rPr>
                <w:rFonts w:ascii="Times New Roman" w:hAnsi="Times New Roman" w:cs="Times New Roman"/>
                <w:noProof/>
                <w:webHidden/>
              </w:rPr>
              <w:fldChar w:fldCharType="begin"/>
            </w:r>
            <w:r w:rsidR="00594E4F" w:rsidRPr="00D03859">
              <w:rPr>
                <w:rFonts w:ascii="Times New Roman" w:hAnsi="Times New Roman" w:cs="Times New Roman"/>
                <w:noProof/>
                <w:webHidden/>
              </w:rPr>
              <w:instrText xml:space="preserve"> PAGEREF _Toc29759350 \h </w:instrText>
            </w:r>
            <w:r w:rsidR="00594E4F" w:rsidRPr="00D03859">
              <w:rPr>
                <w:rFonts w:ascii="Times New Roman" w:hAnsi="Times New Roman" w:cs="Times New Roman"/>
                <w:noProof/>
                <w:webHidden/>
              </w:rPr>
            </w:r>
            <w:r w:rsidR="00594E4F" w:rsidRPr="00D03859">
              <w:rPr>
                <w:rFonts w:ascii="Times New Roman" w:hAnsi="Times New Roman" w:cs="Times New Roman"/>
                <w:noProof/>
                <w:webHidden/>
              </w:rPr>
              <w:fldChar w:fldCharType="separate"/>
            </w:r>
            <w:r w:rsidR="00594E4F" w:rsidRPr="00D03859">
              <w:rPr>
                <w:rFonts w:ascii="Times New Roman" w:hAnsi="Times New Roman" w:cs="Times New Roman"/>
                <w:noProof/>
                <w:webHidden/>
              </w:rPr>
              <w:t>13</w:t>
            </w:r>
            <w:r w:rsidR="00594E4F" w:rsidRPr="00D03859">
              <w:rPr>
                <w:rFonts w:ascii="Times New Roman" w:hAnsi="Times New Roman" w:cs="Times New Roman"/>
                <w:noProof/>
                <w:webHidden/>
              </w:rPr>
              <w:fldChar w:fldCharType="end"/>
            </w:r>
          </w:hyperlink>
        </w:p>
        <w:p w14:paraId="3979F8A2" w14:textId="478AC8E9" w:rsidR="00594E4F" w:rsidRPr="00D03859" w:rsidRDefault="009C20BA">
          <w:pPr>
            <w:pStyle w:val="Spistreci1"/>
            <w:tabs>
              <w:tab w:val="left" w:pos="660"/>
              <w:tab w:val="right" w:leader="dot" w:pos="9062"/>
            </w:tabs>
            <w:rPr>
              <w:rFonts w:ascii="Times New Roman" w:eastAsiaTheme="minorEastAsia" w:hAnsi="Times New Roman" w:cs="Times New Roman"/>
              <w:noProof/>
              <w:lang w:eastAsia="pl-PL"/>
            </w:rPr>
          </w:pPr>
          <w:hyperlink w:anchor="_Toc29759351" w:history="1">
            <w:r w:rsidR="00594E4F" w:rsidRPr="00D03859">
              <w:rPr>
                <w:rStyle w:val="Hipercze"/>
                <w:rFonts w:ascii="Times New Roman" w:hAnsi="Times New Roman" w:cs="Times New Roman"/>
                <w:noProof/>
              </w:rPr>
              <w:t>3.7.</w:t>
            </w:r>
            <w:r w:rsidR="00594E4F" w:rsidRPr="00D03859">
              <w:rPr>
                <w:rFonts w:ascii="Times New Roman" w:eastAsiaTheme="minorEastAsia" w:hAnsi="Times New Roman" w:cs="Times New Roman"/>
                <w:noProof/>
                <w:lang w:eastAsia="pl-PL"/>
              </w:rPr>
              <w:tab/>
            </w:r>
            <w:r w:rsidR="00594E4F" w:rsidRPr="00D03859">
              <w:rPr>
                <w:rStyle w:val="Hipercze"/>
                <w:rFonts w:ascii="Times New Roman" w:hAnsi="Times New Roman" w:cs="Times New Roman"/>
                <w:noProof/>
              </w:rPr>
              <w:t>Scenariusz nr 7 w zakresie EOD. Zarządzanie aktami spraw w archiwum zakładowym.</w:t>
            </w:r>
            <w:r w:rsidR="00594E4F" w:rsidRPr="00D03859">
              <w:rPr>
                <w:rFonts w:ascii="Times New Roman" w:hAnsi="Times New Roman" w:cs="Times New Roman"/>
                <w:noProof/>
                <w:webHidden/>
              </w:rPr>
              <w:tab/>
            </w:r>
            <w:r w:rsidR="00594E4F" w:rsidRPr="00D03859">
              <w:rPr>
                <w:rFonts w:ascii="Times New Roman" w:hAnsi="Times New Roman" w:cs="Times New Roman"/>
                <w:noProof/>
                <w:webHidden/>
              </w:rPr>
              <w:fldChar w:fldCharType="begin"/>
            </w:r>
            <w:r w:rsidR="00594E4F" w:rsidRPr="00D03859">
              <w:rPr>
                <w:rFonts w:ascii="Times New Roman" w:hAnsi="Times New Roman" w:cs="Times New Roman"/>
                <w:noProof/>
                <w:webHidden/>
              </w:rPr>
              <w:instrText xml:space="preserve"> PAGEREF _Toc29759351 \h </w:instrText>
            </w:r>
            <w:r w:rsidR="00594E4F" w:rsidRPr="00D03859">
              <w:rPr>
                <w:rFonts w:ascii="Times New Roman" w:hAnsi="Times New Roman" w:cs="Times New Roman"/>
                <w:noProof/>
                <w:webHidden/>
              </w:rPr>
            </w:r>
            <w:r w:rsidR="00594E4F" w:rsidRPr="00D03859">
              <w:rPr>
                <w:rFonts w:ascii="Times New Roman" w:hAnsi="Times New Roman" w:cs="Times New Roman"/>
                <w:noProof/>
                <w:webHidden/>
              </w:rPr>
              <w:fldChar w:fldCharType="separate"/>
            </w:r>
            <w:r w:rsidR="00594E4F" w:rsidRPr="00D03859">
              <w:rPr>
                <w:rFonts w:ascii="Times New Roman" w:hAnsi="Times New Roman" w:cs="Times New Roman"/>
                <w:noProof/>
                <w:webHidden/>
              </w:rPr>
              <w:t>14</w:t>
            </w:r>
            <w:r w:rsidR="00594E4F" w:rsidRPr="00D03859">
              <w:rPr>
                <w:rFonts w:ascii="Times New Roman" w:hAnsi="Times New Roman" w:cs="Times New Roman"/>
                <w:noProof/>
                <w:webHidden/>
              </w:rPr>
              <w:fldChar w:fldCharType="end"/>
            </w:r>
          </w:hyperlink>
        </w:p>
        <w:p w14:paraId="17443865" w14:textId="5F6614F2" w:rsidR="00594E4F" w:rsidRPr="00D03859" w:rsidRDefault="009C20BA">
          <w:pPr>
            <w:pStyle w:val="Spistreci1"/>
            <w:tabs>
              <w:tab w:val="left" w:pos="660"/>
              <w:tab w:val="right" w:leader="dot" w:pos="9062"/>
            </w:tabs>
            <w:rPr>
              <w:rFonts w:ascii="Times New Roman" w:eastAsiaTheme="minorEastAsia" w:hAnsi="Times New Roman" w:cs="Times New Roman"/>
              <w:noProof/>
              <w:lang w:eastAsia="pl-PL"/>
            </w:rPr>
          </w:pPr>
          <w:hyperlink w:anchor="_Toc29759352" w:history="1">
            <w:r w:rsidR="00594E4F" w:rsidRPr="00D03859">
              <w:rPr>
                <w:rStyle w:val="Hipercze"/>
                <w:rFonts w:ascii="Times New Roman" w:hAnsi="Times New Roman" w:cs="Times New Roman"/>
                <w:noProof/>
              </w:rPr>
              <w:t>3.8.</w:t>
            </w:r>
            <w:r w:rsidR="00594E4F" w:rsidRPr="00D03859">
              <w:rPr>
                <w:rFonts w:ascii="Times New Roman" w:eastAsiaTheme="minorEastAsia" w:hAnsi="Times New Roman" w:cs="Times New Roman"/>
                <w:noProof/>
                <w:lang w:eastAsia="pl-PL"/>
              </w:rPr>
              <w:tab/>
            </w:r>
            <w:r w:rsidR="00594E4F" w:rsidRPr="00D03859">
              <w:rPr>
                <w:rStyle w:val="Hipercze"/>
                <w:rFonts w:ascii="Times New Roman" w:hAnsi="Times New Roman" w:cs="Times New Roman"/>
                <w:noProof/>
              </w:rPr>
              <w:t>Scenariusz w zakresie EOD. Przekazywanie dokumentów do systemu dziedzinowego.</w:t>
            </w:r>
            <w:r w:rsidR="00594E4F" w:rsidRPr="00D03859">
              <w:rPr>
                <w:rFonts w:ascii="Times New Roman" w:hAnsi="Times New Roman" w:cs="Times New Roman"/>
                <w:noProof/>
                <w:webHidden/>
              </w:rPr>
              <w:tab/>
            </w:r>
            <w:r w:rsidR="00594E4F" w:rsidRPr="00D03859">
              <w:rPr>
                <w:rFonts w:ascii="Times New Roman" w:hAnsi="Times New Roman" w:cs="Times New Roman"/>
                <w:noProof/>
                <w:webHidden/>
              </w:rPr>
              <w:fldChar w:fldCharType="begin"/>
            </w:r>
            <w:r w:rsidR="00594E4F" w:rsidRPr="00D03859">
              <w:rPr>
                <w:rFonts w:ascii="Times New Roman" w:hAnsi="Times New Roman" w:cs="Times New Roman"/>
                <w:noProof/>
                <w:webHidden/>
              </w:rPr>
              <w:instrText xml:space="preserve"> PAGEREF _Toc29759352 \h </w:instrText>
            </w:r>
            <w:r w:rsidR="00594E4F" w:rsidRPr="00D03859">
              <w:rPr>
                <w:rFonts w:ascii="Times New Roman" w:hAnsi="Times New Roman" w:cs="Times New Roman"/>
                <w:noProof/>
                <w:webHidden/>
              </w:rPr>
            </w:r>
            <w:r w:rsidR="00594E4F" w:rsidRPr="00D03859">
              <w:rPr>
                <w:rFonts w:ascii="Times New Roman" w:hAnsi="Times New Roman" w:cs="Times New Roman"/>
                <w:noProof/>
                <w:webHidden/>
              </w:rPr>
              <w:fldChar w:fldCharType="separate"/>
            </w:r>
            <w:r w:rsidR="00594E4F" w:rsidRPr="00D03859">
              <w:rPr>
                <w:rFonts w:ascii="Times New Roman" w:hAnsi="Times New Roman" w:cs="Times New Roman"/>
                <w:noProof/>
                <w:webHidden/>
              </w:rPr>
              <w:t>15</w:t>
            </w:r>
            <w:r w:rsidR="00594E4F" w:rsidRPr="00D03859">
              <w:rPr>
                <w:rFonts w:ascii="Times New Roman" w:hAnsi="Times New Roman" w:cs="Times New Roman"/>
                <w:noProof/>
                <w:webHidden/>
              </w:rPr>
              <w:fldChar w:fldCharType="end"/>
            </w:r>
          </w:hyperlink>
        </w:p>
        <w:p w14:paraId="2F34307E" w14:textId="7466E244" w:rsidR="00594E4F" w:rsidRPr="00D03859" w:rsidRDefault="009C20BA">
          <w:pPr>
            <w:pStyle w:val="Spistreci1"/>
            <w:tabs>
              <w:tab w:val="left" w:pos="660"/>
              <w:tab w:val="right" w:leader="dot" w:pos="9062"/>
            </w:tabs>
            <w:rPr>
              <w:rFonts w:ascii="Times New Roman" w:eastAsiaTheme="minorEastAsia" w:hAnsi="Times New Roman" w:cs="Times New Roman"/>
              <w:noProof/>
              <w:lang w:eastAsia="pl-PL"/>
            </w:rPr>
          </w:pPr>
          <w:hyperlink w:anchor="_Toc29759353" w:history="1">
            <w:r w:rsidR="00594E4F" w:rsidRPr="00D03859">
              <w:rPr>
                <w:rStyle w:val="Hipercze"/>
                <w:rFonts w:ascii="Times New Roman" w:hAnsi="Times New Roman" w:cs="Times New Roman"/>
                <w:noProof/>
              </w:rPr>
              <w:t>3.9.</w:t>
            </w:r>
            <w:r w:rsidR="00594E4F" w:rsidRPr="00D03859">
              <w:rPr>
                <w:rFonts w:ascii="Times New Roman" w:eastAsiaTheme="minorEastAsia" w:hAnsi="Times New Roman" w:cs="Times New Roman"/>
                <w:noProof/>
                <w:lang w:eastAsia="pl-PL"/>
              </w:rPr>
              <w:tab/>
            </w:r>
            <w:r w:rsidR="00594E4F" w:rsidRPr="00D03859">
              <w:rPr>
                <w:rStyle w:val="Hipercze"/>
                <w:rFonts w:ascii="Times New Roman" w:hAnsi="Times New Roman" w:cs="Times New Roman"/>
                <w:noProof/>
              </w:rPr>
              <w:t>Scenariusz w zakresie EOD. Wysyłka dokumentów automatycznie pobranych z systemu dziedzinowego.</w:t>
            </w:r>
            <w:r w:rsidR="00594E4F" w:rsidRPr="00D03859">
              <w:rPr>
                <w:rFonts w:ascii="Times New Roman" w:hAnsi="Times New Roman" w:cs="Times New Roman"/>
                <w:noProof/>
                <w:webHidden/>
              </w:rPr>
              <w:tab/>
            </w:r>
            <w:r w:rsidR="00594E4F" w:rsidRPr="00D03859">
              <w:rPr>
                <w:rFonts w:ascii="Times New Roman" w:hAnsi="Times New Roman" w:cs="Times New Roman"/>
                <w:noProof/>
                <w:webHidden/>
              </w:rPr>
              <w:fldChar w:fldCharType="begin"/>
            </w:r>
            <w:r w:rsidR="00594E4F" w:rsidRPr="00D03859">
              <w:rPr>
                <w:rFonts w:ascii="Times New Roman" w:hAnsi="Times New Roman" w:cs="Times New Roman"/>
                <w:noProof/>
                <w:webHidden/>
              </w:rPr>
              <w:instrText xml:space="preserve"> PAGEREF _Toc29759353 \h </w:instrText>
            </w:r>
            <w:r w:rsidR="00594E4F" w:rsidRPr="00D03859">
              <w:rPr>
                <w:rFonts w:ascii="Times New Roman" w:hAnsi="Times New Roman" w:cs="Times New Roman"/>
                <w:noProof/>
                <w:webHidden/>
              </w:rPr>
            </w:r>
            <w:r w:rsidR="00594E4F" w:rsidRPr="00D03859">
              <w:rPr>
                <w:rFonts w:ascii="Times New Roman" w:hAnsi="Times New Roman" w:cs="Times New Roman"/>
                <w:noProof/>
                <w:webHidden/>
              </w:rPr>
              <w:fldChar w:fldCharType="separate"/>
            </w:r>
            <w:r w:rsidR="00594E4F" w:rsidRPr="00D03859">
              <w:rPr>
                <w:rFonts w:ascii="Times New Roman" w:hAnsi="Times New Roman" w:cs="Times New Roman"/>
                <w:noProof/>
                <w:webHidden/>
              </w:rPr>
              <w:t>15</w:t>
            </w:r>
            <w:r w:rsidR="00594E4F" w:rsidRPr="00D03859">
              <w:rPr>
                <w:rFonts w:ascii="Times New Roman" w:hAnsi="Times New Roman" w:cs="Times New Roman"/>
                <w:noProof/>
                <w:webHidden/>
              </w:rPr>
              <w:fldChar w:fldCharType="end"/>
            </w:r>
          </w:hyperlink>
        </w:p>
        <w:p w14:paraId="0035154A" w14:textId="5FDC8972" w:rsidR="00594E4F" w:rsidRPr="00D03859" w:rsidRDefault="009C20BA">
          <w:pPr>
            <w:pStyle w:val="Spistreci1"/>
            <w:tabs>
              <w:tab w:val="left" w:pos="880"/>
              <w:tab w:val="right" w:leader="dot" w:pos="9062"/>
            </w:tabs>
            <w:rPr>
              <w:rFonts w:ascii="Times New Roman" w:eastAsiaTheme="minorEastAsia" w:hAnsi="Times New Roman" w:cs="Times New Roman"/>
              <w:noProof/>
              <w:lang w:eastAsia="pl-PL"/>
            </w:rPr>
          </w:pPr>
          <w:hyperlink w:anchor="_Toc29759354" w:history="1">
            <w:r w:rsidR="00594E4F" w:rsidRPr="00D03859">
              <w:rPr>
                <w:rStyle w:val="Hipercze"/>
                <w:rFonts w:ascii="Times New Roman" w:hAnsi="Times New Roman" w:cs="Times New Roman"/>
                <w:noProof/>
              </w:rPr>
              <w:t>3.10.</w:t>
            </w:r>
            <w:r w:rsidR="00594E4F" w:rsidRPr="00D03859">
              <w:rPr>
                <w:rFonts w:ascii="Times New Roman" w:eastAsiaTheme="minorEastAsia" w:hAnsi="Times New Roman" w:cs="Times New Roman"/>
                <w:noProof/>
                <w:lang w:eastAsia="pl-PL"/>
              </w:rPr>
              <w:tab/>
            </w:r>
            <w:r w:rsidR="00594E4F" w:rsidRPr="00D03859">
              <w:rPr>
                <w:rStyle w:val="Hipercze"/>
                <w:rFonts w:ascii="Times New Roman" w:hAnsi="Times New Roman" w:cs="Times New Roman"/>
                <w:noProof/>
              </w:rPr>
              <w:t>Scenariusz nr 8 w zakresie modułu komunikacji dla CPeUM. Konsultacje społeczne.</w:t>
            </w:r>
            <w:r w:rsidR="00594E4F" w:rsidRPr="00D03859">
              <w:rPr>
                <w:rFonts w:ascii="Times New Roman" w:hAnsi="Times New Roman" w:cs="Times New Roman"/>
                <w:noProof/>
                <w:webHidden/>
              </w:rPr>
              <w:tab/>
            </w:r>
            <w:r w:rsidR="00594E4F" w:rsidRPr="00D03859">
              <w:rPr>
                <w:rFonts w:ascii="Times New Roman" w:hAnsi="Times New Roman" w:cs="Times New Roman"/>
                <w:noProof/>
                <w:webHidden/>
              </w:rPr>
              <w:fldChar w:fldCharType="begin"/>
            </w:r>
            <w:r w:rsidR="00594E4F" w:rsidRPr="00D03859">
              <w:rPr>
                <w:rFonts w:ascii="Times New Roman" w:hAnsi="Times New Roman" w:cs="Times New Roman"/>
                <w:noProof/>
                <w:webHidden/>
              </w:rPr>
              <w:instrText xml:space="preserve"> PAGEREF _Toc29759354 \h </w:instrText>
            </w:r>
            <w:r w:rsidR="00594E4F" w:rsidRPr="00D03859">
              <w:rPr>
                <w:rFonts w:ascii="Times New Roman" w:hAnsi="Times New Roman" w:cs="Times New Roman"/>
                <w:noProof/>
                <w:webHidden/>
              </w:rPr>
            </w:r>
            <w:r w:rsidR="00594E4F" w:rsidRPr="00D03859">
              <w:rPr>
                <w:rFonts w:ascii="Times New Roman" w:hAnsi="Times New Roman" w:cs="Times New Roman"/>
                <w:noProof/>
                <w:webHidden/>
              </w:rPr>
              <w:fldChar w:fldCharType="separate"/>
            </w:r>
            <w:r w:rsidR="00594E4F" w:rsidRPr="00D03859">
              <w:rPr>
                <w:rFonts w:ascii="Times New Roman" w:hAnsi="Times New Roman" w:cs="Times New Roman"/>
                <w:noProof/>
                <w:webHidden/>
              </w:rPr>
              <w:t>16</w:t>
            </w:r>
            <w:r w:rsidR="00594E4F" w:rsidRPr="00D03859">
              <w:rPr>
                <w:rFonts w:ascii="Times New Roman" w:hAnsi="Times New Roman" w:cs="Times New Roman"/>
                <w:noProof/>
                <w:webHidden/>
              </w:rPr>
              <w:fldChar w:fldCharType="end"/>
            </w:r>
          </w:hyperlink>
        </w:p>
        <w:p w14:paraId="0F7E5E40" w14:textId="7756F084" w:rsidR="00594E4F" w:rsidRPr="00D03859" w:rsidRDefault="009C20BA">
          <w:pPr>
            <w:pStyle w:val="Spistreci1"/>
            <w:tabs>
              <w:tab w:val="left" w:pos="880"/>
              <w:tab w:val="right" w:leader="dot" w:pos="9062"/>
            </w:tabs>
            <w:rPr>
              <w:rFonts w:ascii="Times New Roman" w:eastAsiaTheme="minorEastAsia" w:hAnsi="Times New Roman" w:cs="Times New Roman"/>
              <w:noProof/>
              <w:lang w:eastAsia="pl-PL"/>
            </w:rPr>
          </w:pPr>
          <w:hyperlink w:anchor="_Toc29759355" w:history="1">
            <w:r w:rsidR="00594E4F" w:rsidRPr="00D03859">
              <w:rPr>
                <w:rStyle w:val="Hipercze"/>
                <w:rFonts w:ascii="Times New Roman" w:hAnsi="Times New Roman" w:cs="Times New Roman"/>
                <w:noProof/>
              </w:rPr>
              <w:t>3.11.</w:t>
            </w:r>
            <w:r w:rsidR="00594E4F" w:rsidRPr="00D03859">
              <w:rPr>
                <w:rFonts w:ascii="Times New Roman" w:eastAsiaTheme="minorEastAsia" w:hAnsi="Times New Roman" w:cs="Times New Roman"/>
                <w:noProof/>
                <w:lang w:eastAsia="pl-PL"/>
              </w:rPr>
              <w:tab/>
            </w:r>
            <w:r w:rsidR="00594E4F" w:rsidRPr="00D03859">
              <w:rPr>
                <w:rStyle w:val="Hipercze"/>
                <w:rFonts w:ascii="Times New Roman" w:hAnsi="Times New Roman" w:cs="Times New Roman"/>
                <w:noProof/>
              </w:rPr>
              <w:t>Scenariusz nr 9 w zakresie modułu komunikacji dla CPeUM. Komunikacja elektroniczna.</w:t>
            </w:r>
            <w:r w:rsidR="00594E4F" w:rsidRPr="00D03859">
              <w:rPr>
                <w:rFonts w:ascii="Times New Roman" w:hAnsi="Times New Roman" w:cs="Times New Roman"/>
                <w:noProof/>
                <w:webHidden/>
              </w:rPr>
              <w:tab/>
            </w:r>
            <w:r w:rsidR="00594E4F" w:rsidRPr="00D03859">
              <w:rPr>
                <w:rFonts w:ascii="Times New Roman" w:hAnsi="Times New Roman" w:cs="Times New Roman"/>
                <w:noProof/>
                <w:webHidden/>
              </w:rPr>
              <w:fldChar w:fldCharType="begin"/>
            </w:r>
            <w:r w:rsidR="00594E4F" w:rsidRPr="00D03859">
              <w:rPr>
                <w:rFonts w:ascii="Times New Roman" w:hAnsi="Times New Roman" w:cs="Times New Roman"/>
                <w:noProof/>
                <w:webHidden/>
              </w:rPr>
              <w:instrText xml:space="preserve"> PAGEREF _Toc29759355 \h </w:instrText>
            </w:r>
            <w:r w:rsidR="00594E4F" w:rsidRPr="00D03859">
              <w:rPr>
                <w:rFonts w:ascii="Times New Roman" w:hAnsi="Times New Roman" w:cs="Times New Roman"/>
                <w:noProof/>
                <w:webHidden/>
              </w:rPr>
            </w:r>
            <w:r w:rsidR="00594E4F" w:rsidRPr="00D03859">
              <w:rPr>
                <w:rFonts w:ascii="Times New Roman" w:hAnsi="Times New Roman" w:cs="Times New Roman"/>
                <w:noProof/>
                <w:webHidden/>
              </w:rPr>
              <w:fldChar w:fldCharType="separate"/>
            </w:r>
            <w:r w:rsidR="00594E4F" w:rsidRPr="00D03859">
              <w:rPr>
                <w:rFonts w:ascii="Times New Roman" w:hAnsi="Times New Roman" w:cs="Times New Roman"/>
                <w:noProof/>
                <w:webHidden/>
              </w:rPr>
              <w:t>19</w:t>
            </w:r>
            <w:r w:rsidR="00594E4F" w:rsidRPr="00D03859">
              <w:rPr>
                <w:rFonts w:ascii="Times New Roman" w:hAnsi="Times New Roman" w:cs="Times New Roman"/>
                <w:noProof/>
                <w:webHidden/>
              </w:rPr>
              <w:fldChar w:fldCharType="end"/>
            </w:r>
          </w:hyperlink>
        </w:p>
        <w:p w14:paraId="7DF270B9" w14:textId="47E49BC5" w:rsidR="00594E4F" w:rsidRPr="00D03859" w:rsidRDefault="009C20BA">
          <w:pPr>
            <w:pStyle w:val="Spistreci1"/>
            <w:tabs>
              <w:tab w:val="left" w:pos="880"/>
              <w:tab w:val="right" w:leader="dot" w:pos="9062"/>
            </w:tabs>
            <w:rPr>
              <w:rFonts w:ascii="Times New Roman" w:eastAsiaTheme="minorEastAsia" w:hAnsi="Times New Roman" w:cs="Times New Roman"/>
              <w:noProof/>
              <w:lang w:eastAsia="pl-PL"/>
            </w:rPr>
          </w:pPr>
          <w:hyperlink w:anchor="_Toc29759356" w:history="1">
            <w:r w:rsidR="00594E4F" w:rsidRPr="00D03859">
              <w:rPr>
                <w:rStyle w:val="Hipercze"/>
                <w:rFonts w:ascii="Times New Roman" w:hAnsi="Times New Roman" w:cs="Times New Roman"/>
                <w:noProof/>
              </w:rPr>
              <w:t>3.12.</w:t>
            </w:r>
            <w:r w:rsidR="00594E4F" w:rsidRPr="00D03859">
              <w:rPr>
                <w:rFonts w:ascii="Times New Roman" w:eastAsiaTheme="minorEastAsia" w:hAnsi="Times New Roman" w:cs="Times New Roman"/>
                <w:noProof/>
                <w:lang w:eastAsia="pl-PL"/>
              </w:rPr>
              <w:tab/>
            </w:r>
            <w:r w:rsidR="00594E4F" w:rsidRPr="00D03859">
              <w:rPr>
                <w:rStyle w:val="Hipercze"/>
                <w:rFonts w:ascii="Times New Roman" w:hAnsi="Times New Roman" w:cs="Times New Roman"/>
                <w:noProof/>
              </w:rPr>
              <w:t>Scenariusz nr 10 w zakresie Zintegrowanego Systemu Dziedzinowego. Obszar obsługi podatków i opłat lokalnych.</w:t>
            </w:r>
            <w:r w:rsidR="00594E4F" w:rsidRPr="00D03859">
              <w:rPr>
                <w:rFonts w:ascii="Times New Roman" w:hAnsi="Times New Roman" w:cs="Times New Roman"/>
                <w:noProof/>
                <w:webHidden/>
              </w:rPr>
              <w:tab/>
            </w:r>
            <w:r w:rsidR="00594E4F" w:rsidRPr="00D03859">
              <w:rPr>
                <w:rFonts w:ascii="Times New Roman" w:hAnsi="Times New Roman" w:cs="Times New Roman"/>
                <w:noProof/>
                <w:webHidden/>
              </w:rPr>
              <w:fldChar w:fldCharType="begin"/>
            </w:r>
            <w:r w:rsidR="00594E4F" w:rsidRPr="00D03859">
              <w:rPr>
                <w:rFonts w:ascii="Times New Roman" w:hAnsi="Times New Roman" w:cs="Times New Roman"/>
                <w:noProof/>
                <w:webHidden/>
              </w:rPr>
              <w:instrText xml:space="preserve"> PAGEREF _Toc29759356 \h </w:instrText>
            </w:r>
            <w:r w:rsidR="00594E4F" w:rsidRPr="00D03859">
              <w:rPr>
                <w:rFonts w:ascii="Times New Roman" w:hAnsi="Times New Roman" w:cs="Times New Roman"/>
                <w:noProof/>
                <w:webHidden/>
              </w:rPr>
            </w:r>
            <w:r w:rsidR="00594E4F" w:rsidRPr="00D03859">
              <w:rPr>
                <w:rFonts w:ascii="Times New Roman" w:hAnsi="Times New Roman" w:cs="Times New Roman"/>
                <w:noProof/>
                <w:webHidden/>
              </w:rPr>
              <w:fldChar w:fldCharType="separate"/>
            </w:r>
            <w:r w:rsidR="00594E4F" w:rsidRPr="00D03859">
              <w:rPr>
                <w:rFonts w:ascii="Times New Roman" w:hAnsi="Times New Roman" w:cs="Times New Roman"/>
                <w:noProof/>
                <w:webHidden/>
              </w:rPr>
              <w:t>21</w:t>
            </w:r>
            <w:r w:rsidR="00594E4F" w:rsidRPr="00D03859">
              <w:rPr>
                <w:rFonts w:ascii="Times New Roman" w:hAnsi="Times New Roman" w:cs="Times New Roman"/>
                <w:noProof/>
                <w:webHidden/>
              </w:rPr>
              <w:fldChar w:fldCharType="end"/>
            </w:r>
          </w:hyperlink>
        </w:p>
        <w:p w14:paraId="58DB6F9C" w14:textId="563238D6" w:rsidR="00594E4F" w:rsidRPr="00D03859" w:rsidRDefault="009C20BA">
          <w:pPr>
            <w:pStyle w:val="Spistreci1"/>
            <w:tabs>
              <w:tab w:val="left" w:pos="880"/>
              <w:tab w:val="right" w:leader="dot" w:pos="9062"/>
            </w:tabs>
            <w:rPr>
              <w:rFonts w:ascii="Times New Roman" w:eastAsiaTheme="minorEastAsia" w:hAnsi="Times New Roman" w:cs="Times New Roman"/>
              <w:noProof/>
              <w:lang w:eastAsia="pl-PL"/>
            </w:rPr>
          </w:pPr>
          <w:hyperlink w:anchor="_Toc29759357" w:history="1">
            <w:r w:rsidR="00594E4F" w:rsidRPr="00D03859">
              <w:rPr>
                <w:rStyle w:val="Hipercze"/>
                <w:rFonts w:ascii="Times New Roman" w:hAnsi="Times New Roman" w:cs="Times New Roman"/>
                <w:noProof/>
              </w:rPr>
              <w:t>3.13.</w:t>
            </w:r>
            <w:r w:rsidR="00594E4F" w:rsidRPr="00D03859">
              <w:rPr>
                <w:rFonts w:ascii="Times New Roman" w:eastAsiaTheme="minorEastAsia" w:hAnsi="Times New Roman" w:cs="Times New Roman"/>
                <w:noProof/>
                <w:lang w:eastAsia="pl-PL"/>
              </w:rPr>
              <w:tab/>
            </w:r>
            <w:r w:rsidR="00594E4F" w:rsidRPr="00D03859">
              <w:rPr>
                <w:rStyle w:val="Hipercze"/>
                <w:rFonts w:ascii="Times New Roman" w:hAnsi="Times New Roman" w:cs="Times New Roman"/>
                <w:noProof/>
              </w:rPr>
              <w:t>Scenariusz nr 11 w zakresie Zintegrowanego Systemu Dziedzinowego. Obszar zwrotu podatku akcyzowego.</w:t>
            </w:r>
            <w:r w:rsidR="00594E4F" w:rsidRPr="00D03859">
              <w:rPr>
                <w:rFonts w:ascii="Times New Roman" w:hAnsi="Times New Roman" w:cs="Times New Roman"/>
                <w:noProof/>
                <w:webHidden/>
              </w:rPr>
              <w:tab/>
            </w:r>
            <w:r w:rsidR="00594E4F" w:rsidRPr="00D03859">
              <w:rPr>
                <w:rFonts w:ascii="Times New Roman" w:hAnsi="Times New Roman" w:cs="Times New Roman"/>
                <w:noProof/>
                <w:webHidden/>
              </w:rPr>
              <w:fldChar w:fldCharType="begin"/>
            </w:r>
            <w:r w:rsidR="00594E4F" w:rsidRPr="00D03859">
              <w:rPr>
                <w:rFonts w:ascii="Times New Roman" w:hAnsi="Times New Roman" w:cs="Times New Roman"/>
                <w:noProof/>
                <w:webHidden/>
              </w:rPr>
              <w:instrText xml:space="preserve"> PAGEREF _Toc29759357 \h </w:instrText>
            </w:r>
            <w:r w:rsidR="00594E4F" w:rsidRPr="00D03859">
              <w:rPr>
                <w:rFonts w:ascii="Times New Roman" w:hAnsi="Times New Roman" w:cs="Times New Roman"/>
                <w:noProof/>
                <w:webHidden/>
              </w:rPr>
            </w:r>
            <w:r w:rsidR="00594E4F" w:rsidRPr="00D03859">
              <w:rPr>
                <w:rFonts w:ascii="Times New Roman" w:hAnsi="Times New Roman" w:cs="Times New Roman"/>
                <w:noProof/>
                <w:webHidden/>
              </w:rPr>
              <w:fldChar w:fldCharType="separate"/>
            </w:r>
            <w:r w:rsidR="00594E4F" w:rsidRPr="00D03859">
              <w:rPr>
                <w:rFonts w:ascii="Times New Roman" w:hAnsi="Times New Roman" w:cs="Times New Roman"/>
                <w:noProof/>
                <w:webHidden/>
              </w:rPr>
              <w:t>25</w:t>
            </w:r>
            <w:r w:rsidR="00594E4F" w:rsidRPr="00D03859">
              <w:rPr>
                <w:rFonts w:ascii="Times New Roman" w:hAnsi="Times New Roman" w:cs="Times New Roman"/>
                <w:noProof/>
                <w:webHidden/>
              </w:rPr>
              <w:fldChar w:fldCharType="end"/>
            </w:r>
          </w:hyperlink>
        </w:p>
        <w:p w14:paraId="75559035" w14:textId="5BB77A4F" w:rsidR="00594E4F" w:rsidRPr="00D03859" w:rsidRDefault="009C20BA">
          <w:pPr>
            <w:pStyle w:val="Spistreci1"/>
            <w:tabs>
              <w:tab w:val="left" w:pos="880"/>
              <w:tab w:val="right" w:leader="dot" w:pos="9062"/>
            </w:tabs>
            <w:rPr>
              <w:rFonts w:ascii="Times New Roman" w:eastAsiaTheme="minorEastAsia" w:hAnsi="Times New Roman" w:cs="Times New Roman"/>
              <w:noProof/>
              <w:lang w:eastAsia="pl-PL"/>
            </w:rPr>
          </w:pPr>
          <w:hyperlink w:anchor="_Toc29759358" w:history="1">
            <w:r w:rsidR="00594E4F" w:rsidRPr="00D03859">
              <w:rPr>
                <w:rStyle w:val="Hipercze"/>
                <w:rFonts w:ascii="Times New Roman" w:hAnsi="Times New Roman" w:cs="Times New Roman"/>
                <w:noProof/>
              </w:rPr>
              <w:t>3.14.</w:t>
            </w:r>
            <w:r w:rsidR="00594E4F" w:rsidRPr="00D03859">
              <w:rPr>
                <w:rFonts w:ascii="Times New Roman" w:eastAsiaTheme="minorEastAsia" w:hAnsi="Times New Roman" w:cs="Times New Roman"/>
                <w:noProof/>
                <w:lang w:eastAsia="pl-PL"/>
              </w:rPr>
              <w:tab/>
            </w:r>
            <w:r w:rsidR="00594E4F" w:rsidRPr="00D03859">
              <w:rPr>
                <w:rStyle w:val="Hipercze"/>
                <w:rFonts w:ascii="Times New Roman" w:hAnsi="Times New Roman" w:cs="Times New Roman"/>
                <w:noProof/>
              </w:rPr>
              <w:t>Scenariusz nr 12 w zakresie Zintegrowanego Systemu Dziedzinowego. Obszar finanse i księgowość.</w:t>
            </w:r>
            <w:r w:rsidR="00594E4F" w:rsidRPr="00D03859">
              <w:rPr>
                <w:rFonts w:ascii="Times New Roman" w:hAnsi="Times New Roman" w:cs="Times New Roman"/>
                <w:noProof/>
                <w:webHidden/>
              </w:rPr>
              <w:tab/>
            </w:r>
            <w:r w:rsidR="00594E4F" w:rsidRPr="00D03859">
              <w:rPr>
                <w:rFonts w:ascii="Times New Roman" w:hAnsi="Times New Roman" w:cs="Times New Roman"/>
                <w:noProof/>
                <w:webHidden/>
              </w:rPr>
              <w:fldChar w:fldCharType="begin"/>
            </w:r>
            <w:r w:rsidR="00594E4F" w:rsidRPr="00D03859">
              <w:rPr>
                <w:rFonts w:ascii="Times New Roman" w:hAnsi="Times New Roman" w:cs="Times New Roman"/>
                <w:noProof/>
                <w:webHidden/>
              </w:rPr>
              <w:instrText xml:space="preserve"> PAGEREF _Toc29759358 \h </w:instrText>
            </w:r>
            <w:r w:rsidR="00594E4F" w:rsidRPr="00D03859">
              <w:rPr>
                <w:rFonts w:ascii="Times New Roman" w:hAnsi="Times New Roman" w:cs="Times New Roman"/>
                <w:noProof/>
                <w:webHidden/>
              </w:rPr>
            </w:r>
            <w:r w:rsidR="00594E4F" w:rsidRPr="00D03859">
              <w:rPr>
                <w:rFonts w:ascii="Times New Roman" w:hAnsi="Times New Roman" w:cs="Times New Roman"/>
                <w:noProof/>
                <w:webHidden/>
              </w:rPr>
              <w:fldChar w:fldCharType="separate"/>
            </w:r>
            <w:r w:rsidR="00594E4F" w:rsidRPr="00D03859">
              <w:rPr>
                <w:rFonts w:ascii="Times New Roman" w:hAnsi="Times New Roman" w:cs="Times New Roman"/>
                <w:noProof/>
                <w:webHidden/>
              </w:rPr>
              <w:t>27</w:t>
            </w:r>
            <w:r w:rsidR="00594E4F" w:rsidRPr="00D03859">
              <w:rPr>
                <w:rFonts w:ascii="Times New Roman" w:hAnsi="Times New Roman" w:cs="Times New Roman"/>
                <w:noProof/>
                <w:webHidden/>
              </w:rPr>
              <w:fldChar w:fldCharType="end"/>
            </w:r>
          </w:hyperlink>
        </w:p>
        <w:p w14:paraId="6E8A279A" w14:textId="7226F411" w:rsidR="00594E4F" w:rsidRPr="00D03859" w:rsidRDefault="009C20BA">
          <w:pPr>
            <w:pStyle w:val="Spistreci1"/>
            <w:tabs>
              <w:tab w:val="left" w:pos="880"/>
              <w:tab w:val="right" w:leader="dot" w:pos="9062"/>
            </w:tabs>
            <w:rPr>
              <w:rFonts w:ascii="Times New Roman" w:eastAsiaTheme="minorEastAsia" w:hAnsi="Times New Roman" w:cs="Times New Roman"/>
              <w:noProof/>
              <w:lang w:eastAsia="pl-PL"/>
            </w:rPr>
          </w:pPr>
          <w:hyperlink w:anchor="_Toc29759359" w:history="1">
            <w:r w:rsidR="00594E4F" w:rsidRPr="00D03859">
              <w:rPr>
                <w:rStyle w:val="Hipercze"/>
                <w:rFonts w:ascii="Times New Roman" w:hAnsi="Times New Roman" w:cs="Times New Roman"/>
                <w:noProof/>
              </w:rPr>
              <w:t>3.15.</w:t>
            </w:r>
            <w:r w:rsidR="00594E4F" w:rsidRPr="00D03859">
              <w:rPr>
                <w:rFonts w:ascii="Times New Roman" w:eastAsiaTheme="minorEastAsia" w:hAnsi="Times New Roman" w:cs="Times New Roman"/>
                <w:noProof/>
                <w:lang w:eastAsia="pl-PL"/>
              </w:rPr>
              <w:tab/>
            </w:r>
            <w:r w:rsidR="00594E4F" w:rsidRPr="00D03859">
              <w:rPr>
                <w:rStyle w:val="Hipercze"/>
                <w:rFonts w:ascii="Times New Roman" w:hAnsi="Times New Roman" w:cs="Times New Roman"/>
                <w:noProof/>
              </w:rPr>
              <w:t>Scenariusz nr 13 w zakresie Zintegrowanego Systemu Dziedzinowego. Obszar masowych przelewów.</w:t>
            </w:r>
            <w:r w:rsidR="00594E4F" w:rsidRPr="00D03859">
              <w:rPr>
                <w:rFonts w:ascii="Times New Roman" w:hAnsi="Times New Roman" w:cs="Times New Roman"/>
                <w:noProof/>
                <w:webHidden/>
              </w:rPr>
              <w:tab/>
            </w:r>
            <w:r w:rsidR="00594E4F" w:rsidRPr="00D03859">
              <w:rPr>
                <w:rFonts w:ascii="Times New Roman" w:hAnsi="Times New Roman" w:cs="Times New Roman"/>
                <w:noProof/>
                <w:webHidden/>
              </w:rPr>
              <w:fldChar w:fldCharType="begin"/>
            </w:r>
            <w:r w:rsidR="00594E4F" w:rsidRPr="00D03859">
              <w:rPr>
                <w:rFonts w:ascii="Times New Roman" w:hAnsi="Times New Roman" w:cs="Times New Roman"/>
                <w:noProof/>
                <w:webHidden/>
              </w:rPr>
              <w:instrText xml:space="preserve"> PAGEREF _Toc29759359 \h </w:instrText>
            </w:r>
            <w:r w:rsidR="00594E4F" w:rsidRPr="00D03859">
              <w:rPr>
                <w:rFonts w:ascii="Times New Roman" w:hAnsi="Times New Roman" w:cs="Times New Roman"/>
                <w:noProof/>
                <w:webHidden/>
              </w:rPr>
            </w:r>
            <w:r w:rsidR="00594E4F" w:rsidRPr="00D03859">
              <w:rPr>
                <w:rFonts w:ascii="Times New Roman" w:hAnsi="Times New Roman" w:cs="Times New Roman"/>
                <w:noProof/>
                <w:webHidden/>
              </w:rPr>
              <w:fldChar w:fldCharType="separate"/>
            </w:r>
            <w:r w:rsidR="00594E4F" w:rsidRPr="00D03859">
              <w:rPr>
                <w:rFonts w:ascii="Times New Roman" w:hAnsi="Times New Roman" w:cs="Times New Roman"/>
                <w:noProof/>
                <w:webHidden/>
              </w:rPr>
              <w:t>30</w:t>
            </w:r>
            <w:r w:rsidR="00594E4F" w:rsidRPr="00D03859">
              <w:rPr>
                <w:rFonts w:ascii="Times New Roman" w:hAnsi="Times New Roman" w:cs="Times New Roman"/>
                <w:noProof/>
                <w:webHidden/>
              </w:rPr>
              <w:fldChar w:fldCharType="end"/>
            </w:r>
          </w:hyperlink>
        </w:p>
        <w:p w14:paraId="4F975786" w14:textId="451E43F1" w:rsidR="00253396" w:rsidRPr="00B364CF" w:rsidRDefault="008F4458" w:rsidP="00253396">
          <w:pPr>
            <w:pStyle w:val="Spistreci2"/>
            <w:ind w:left="0"/>
            <w:rPr>
              <w:rFonts w:ascii="Calibri" w:hAnsi="Calibri" w:cs="Calibri"/>
              <w:b/>
              <w:bCs/>
            </w:rPr>
          </w:pPr>
          <w:r w:rsidRPr="00D03859">
            <w:rPr>
              <w:rFonts w:ascii="Times New Roman" w:hAnsi="Times New Roman" w:cs="Times New Roman"/>
              <w:b/>
              <w:bCs/>
            </w:rPr>
            <w:fldChar w:fldCharType="end"/>
          </w:r>
        </w:p>
      </w:sdtContent>
    </w:sdt>
    <w:p w14:paraId="56EC4C18" w14:textId="3F197B2E" w:rsidR="00235D60" w:rsidRPr="00B364CF" w:rsidRDefault="00CE301C" w:rsidP="00253396">
      <w:pPr>
        <w:pStyle w:val="Spistreci2"/>
        <w:ind w:left="0"/>
        <w:rPr>
          <w:rFonts w:ascii="Calibri" w:hAnsi="Calibri" w:cs="Calibri"/>
        </w:rPr>
      </w:pPr>
      <w:r w:rsidRPr="00B364CF">
        <w:rPr>
          <w:rFonts w:ascii="Calibri" w:hAnsi="Calibri" w:cs="Calibri"/>
        </w:rPr>
        <w:br w:type="page"/>
      </w:r>
      <w:bookmarkStart w:id="1" w:name="_Toc484430613"/>
      <w:bookmarkStart w:id="2" w:name="_Toc488187809"/>
    </w:p>
    <w:p w14:paraId="42300EC8" w14:textId="17DC7941" w:rsidR="00BF3BEF" w:rsidRPr="00BE2359" w:rsidRDefault="006F56D8" w:rsidP="00385066">
      <w:pPr>
        <w:pStyle w:val="Nagwek1"/>
        <w:numPr>
          <w:ilvl w:val="0"/>
          <w:numId w:val="77"/>
        </w:numPr>
        <w:rPr>
          <w:rFonts w:ascii="Times New Roman" w:hAnsi="Times New Roman" w:cs="Times New Roman"/>
          <w:color w:val="000000" w:themeColor="text1"/>
        </w:rPr>
      </w:pPr>
      <w:bookmarkStart w:id="3" w:name="_Toc29759342"/>
      <w:r w:rsidRPr="00BE2359">
        <w:rPr>
          <w:rFonts w:ascii="Times New Roman" w:hAnsi="Times New Roman" w:cs="Times New Roman"/>
          <w:color w:val="000000" w:themeColor="text1"/>
        </w:rPr>
        <w:lastRenderedPageBreak/>
        <w:t>Wymagania ogólne.</w:t>
      </w:r>
      <w:bookmarkEnd w:id="3"/>
    </w:p>
    <w:p w14:paraId="48B3F53C" w14:textId="77777777" w:rsidR="0023368F" w:rsidRPr="00BE2359" w:rsidRDefault="0023368F" w:rsidP="005F1D55">
      <w:pPr>
        <w:spacing w:after="0" w:line="240" w:lineRule="auto"/>
        <w:jc w:val="both"/>
        <w:rPr>
          <w:rFonts w:ascii="Times New Roman" w:hAnsi="Times New Roman" w:cs="Times New Roman"/>
          <w:highlight w:val="yellow"/>
        </w:rPr>
      </w:pPr>
    </w:p>
    <w:p w14:paraId="3B8766FF" w14:textId="1F6ECA42" w:rsidR="006F56D8" w:rsidRPr="00BE2359" w:rsidRDefault="006F56D8" w:rsidP="002F731F">
      <w:pPr>
        <w:pStyle w:val="Akapitzlist"/>
        <w:numPr>
          <w:ilvl w:val="0"/>
          <w:numId w:val="24"/>
        </w:numPr>
        <w:spacing w:line="276" w:lineRule="auto"/>
        <w:jc w:val="both"/>
        <w:rPr>
          <w:rFonts w:ascii="Times New Roman" w:hAnsi="Times New Roman" w:cs="Times New Roman"/>
          <w:sz w:val="24"/>
          <w:szCs w:val="24"/>
        </w:rPr>
      </w:pPr>
      <w:r w:rsidRPr="00BE2359">
        <w:rPr>
          <w:rFonts w:ascii="Times New Roman" w:hAnsi="Times New Roman" w:cs="Times New Roman"/>
          <w:sz w:val="24"/>
          <w:szCs w:val="24"/>
        </w:rPr>
        <w:t xml:space="preserve">Celem złożenia próbki jest potwierdzenie, </w:t>
      </w:r>
      <w:r w:rsidR="001E236D" w:rsidRPr="00BE2359">
        <w:rPr>
          <w:rFonts w:ascii="Times New Roman" w:hAnsi="Times New Roman" w:cs="Times New Roman"/>
          <w:sz w:val="24"/>
          <w:szCs w:val="24"/>
        </w:rPr>
        <w:t xml:space="preserve">że oferowane dostawy (Oprogramowanie) odpowiadają wymaganiom określonym przez Zamawiającego w Szczegółowym Opisie Przedmiotu Zamówienia (dalej SOPZ) stanowiącym Załącznik nr 1 do SIWZ </w:t>
      </w:r>
      <w:r w:rsidRPr="00BE2359">
        <w:rPr>
          <w:rFonts w:ascii="Times New Roman" w:hAnsi="Times New Roman" w:cs="Times New Roman"/>
          <w:sz w:val="24"/>
          <w:szCs w:val="24"/>
        </w:rPr>
        <w:t>poprzez jej badanie i wyjaśnianie, zwane dalej badaniem próbki.</w:t>
      </w:r>
    </w:p>
    <w:p w14:paraId="740E5320" w14:textId="415EF292" w:rsidR="001E236D" w:rsidRPr="00BE2359" w:rsidRDefault="006F56D8" w:rsidP="002F731F">
      <w:pPr>
        <w:pStyle w:val="Akapitzlist"/>
        <w:numPr>
          <w:ilvl w:val="0"/>
          <w:numId w:val="24"/>
        </w:numPr>
        <w:spacing w:line="276" w:lineRule="auto"/>
        <w:jc w:val="both"/>
        <w:rPr>
          <w:rFonts w:ascii="Times New Roman" w:hAnsi="Times New Roman" w:cs="Times New Roman"/>
          <w:sz w:val="24"/>
          <w:szCs w:val="24"/>
        </w:rPr>
      </w:pPr>
      <w:r w:rsidRPr="00BE2359">
        <w:rPr>
          <w:rFonts w:ascii="Times New Roman" w:hAnsi="Times New Roman" w:cs="Times New Roman"/>
          <w:sz w:val="24"/>
          <w:szCs w:val="24"/>
        </w:rPr>
        <w:t xml:space="preserve">Mając na uwadze </w:t>
      </w:r>
      <w:r w:rsidR="001E236D" w:rsidRPr="00BE2359">
        <w:rPr>
          <w:rFonts w:ascii="Times New Roman" w:hAnsi="Times New Roman" w:cs="Times New Roman"/>
          <w:sz w:val="24"/>
          <w:szCs w:val="24"/>
        </w:rPr>
        <w:t>wymieniony po</w:t>
      </w:r>
      <w:r w:rsidRPr="00BE2359">
        <w:rPr>
          <w:rFonts w:ascii="Times New Roman" w:hAnsi="Times New Roman" w:cs="Times New Roman"/>
          <w:sz w:val="24"/>
          <w:szCs w:val="24"/>
        </w:rPr>
        <w:t>w</w:t>
      </w:r>
      <w:r w:rsidR="001E236D" w:rsidRPr="00BE2359">
        <w:rPr>
          <w:rFonts w:ascii="Times New Roman" w:hAnsi="Times New Roman" w:cs="Times New Roman"/>
          <w:sz w:val="24"/>
          <w:szCs w:val="24"/>
        </w:rPr>
        <w:t>yżej</w:t>
      </w:r>
      <w:r w:rsidRPr="00BE2359">
        <w:rPr>
          <w:rFonts w:ascii="Times New Roman" w:hAnsi="Times New Roman" w:cs="Times New Roman"/>
          <w:sz w:val="24"/>
          <w:szCs w:val="24"/>
        </w:rPr>
        <w:t xml:space="preserve"> cel badania próbki, próbka ma </w:t>
      </w:r>
      <w:r w:rsidR="001E236D" w:rsidRPr="00BE2359">
        <w:rPr>
          <w:rFonts w:ascii="Times New Roman" w:hAnsi="Times New Roman" w:cs="Times New Roman"/>
          <w:sz w:val="24"/>
          <w:szCs w:val="24"/>
        </w:rPr>
        <w:t xml:space="preserve">zawierać oprogramowanie </w:t>
      </w:r>
      <w:r w:rsidRPr="00BE2359">
        <w:rPr>
          <w:rFonts w:ascii="Times New Roman" w:hAnsi="Times New Roman" w:cs="Times New Roman"/>
          <w:sz w:val="24"/>
          <w:szCs w:val="24"/>
        </w:rPr>
        <w:t>zaoferowane przez Wykonawcę w ramach zamówienia</w:t>
      </w:r>
      <w:r w:rsidR="001E236D" w:rsidRPr="00BE2359">
        <w:rPr>
          <w:rFonts w:ascii="Times New Roman" w:hAnsi="Times New Roman" w:cs="Times New Roman"/>
          <w:sz w:val="24"/>
          <w:szCs w:val="24"/>
        </w:rPr>
        <w:t xml:space="preserve"> </w:t>
      </w:r>
      <w:r w:rsidR="00062C53" w:rsidRPr="00BE2359">
        <w:rPr>
          <w:rFonts w:ascii="Times New Roman" w:hAnsi="Times New Roman" w:cs="Times New Roman"/>
          <w:sz w:val="24"/>
          <w:szCs w:val="24"/>
        </w:rPr>
        <w:t xml:space="preserve">w </w:t>
      </w:r>
      <w:r w:rsidR="001E236D" w:rsidRPr="00BE2359">
        <w:rPr>
          <w:rFonts w:ascii="Times New Roman" w:hAnsi="Times New Roman" w:cs="Times New Roman"/>
          <w:sz w:val="24"/>
          <w:szCs w:val="24"/>
        </w:rPr>
        <w:t>zakresie</w:t>
      </w:r>
      <w:r w:rsidR="00062C53" w:rsidRPr="00BE2359">
        <w:rPr>
          <w:rFonts w:ascii="Times New Roman" w:hAnsi="Times New Roman" w:cs="Times New Roman"/>
          <w:sz w:val="24"/>
          <w:szCs w:val="24"/>
        </w:rPr>
        <w:t xml:space="preserve"> następujących systemów</w:t>
      </w:r>
      <w:r w:rsidRPr="00BE2359">
        <w:rPr>
          <w:rFonts w:ascii="Times New Roman" w:hAnsi="Times New Roman" w:cs="Times New Roman"/>
          <w:sz w:val="24"/>
          <w:szCs w:val="24"/>
        </w:rPr>
        <w:t xml:space="preserve">: </w:t>
      </w:r>
    </w:p>
    <w:p w14:paraId="010E2A31" w14:textId="046C46AB" w:rsidR="00062C53" w:rsidRPr="00BE2359" w:rsidRDefault="006F56D8" w:rsidP="00062C53">
      <w:pPr>
        <w:pStyle w:val="Akapitzlist"/>
        <w:numPr>
          <w:ilvl w:val="0"/>
          <w:numId w:val="80"/>
        </w:numPr>
        <w:spacing w:line="276" w:lineRule="auto"/>
        <w:ind w:left="709" w:hanging="283"/>
        <w:jc w:val="both"/>
        <w:rPr>
          <w:rFonts w:ascii="Times New Roman" w:hAnsi="Times New Roman" w:cs="Times New Roman"/>
          <w:sz w:val="24"/>
          <w:szCs w:val="24"/>
        </w:rPr>
      </w:pPr>
      <w:r w:rsidRPr="00BE2359">
        <w:rPr>
          <w:rFonts w:ascii="Times New Roman" w:hAnsi="Times New Roman" w:cs="Times New Roman"/>
          <w:sz w:val="24"/>
          <w:szCs w:val="24"/>
        </w:rPr>
        <w:t>system Centralna Platforma e-Usług Mieszkańca,</w:t>
      </w:r>
    </w:p>
    <w:p w14:paraId="48DFB60F" w14:textId="64F83F8A" w:rsidR="0080762E" w:rsidRPr="00BE2359" w:rsidRDefault="0080762E" w:rsidP="00062C53">
      <w:pPr>
        <w:pStyle w:val="Akapitzlist"/>
        <w:numPr>
          <w:ilvl w:val="0"/>
          <w:numId w:val="80"/>
        </w:numPr>
        <w:spacing w:line="276" w:lineRule="auto"/>
        <w:ind w:left="709" w:hanging="283"/>
        <w:jc w:val="both"/>
        <w:rPr>
          <w:rFonts w:ascii="Times New Roman" w:hAnsi="Times New Roman" w:cs="Times New Roman"/>
          <w:sz w:val="24"/>
          <w:szCs w:val="24"/>
        </w:rPr>
      </w:pPr>
      <w:r w:rsidRPr="00BE2359">
        <w:rPr>
          <w:rFonts w:ascii="Times New Roman" w:hAnsi="Times New Roman" w:cs="Times New Roman"/>
          <w:sz w:val="24"/>
          <w:szCs w:val="24"/>
        </w:rPr>
        <w:t>Zintegrowany System Dziedzinowy.</w:t>
      </w:r>
    </w:p>
    <w:p w14:paraId="0750EEEE" w14:textId="728CAF5E" w:rsidR="00062C53" w:rsidRPr="00BE2359" w:rsidRDefault="006F56D8" w:rsidP="00062C53">
      <w:pPr>
        <w:pStyle w:val="Akapitzlist"/>
        <w:numPr>
          <w:ilvl w:val="0"/>
          <w:numId w:val="80"/>
        </w:numPr>
        <w:spacing w:line="276" w:lineRule="auto"/>
        <w:ind w:left="709" w:hanging="283"/>
        <w:jc w:val="both"/>
        <w:rPr>
          <w:rFonts w:ascii="Times New Roman" w:hAnsi="Times New Roman" w:cs="Times New Roman"/>
          <w:sz w:val="24"/>
          <w:szCs w:val="24"/>
        </w:rPr>
      </w:pPr>
      <w:r w:rsidRPr="00BE2359">
        <w:rPr>
          <w:rFonts w:ascii="Times New Roman" w:hAnsi="Times New Roman" w:cs="Times New Roman"/>
          <w:sz w:val="24"/>
          <w:szCs w:val="24"/>
        </w:rPr>
        <w:t xml:space="preserve">system elektronicznego obiegu dokumentów, </w:t>
      </w:r>
    </w:p>
    <w:p w14:paraId="0D154B4D" w14:textId="535D0760" w:rsidR="00062C53" w:rsidRPr="00BE2359" w:rsidRDefault="0080762E" w:rsidP="00062C53">
      <w:pPr>
        <w:pStyle w:val="Akapitzlist"/>
        <w:numPr>
          <w:ilvl w:val="0"/>
          <w:numId w:val="80"/>
        </w:numPr>
        <w:spacing w:line="276" w:lineRule="auto"/>
        <w:ind w:left="709" w:hanging="283"/>
        <w:jc w:val="both"/>
        <w:rPr>
          <w:rFonts w:ascii="Times New Roman" w:hAnsi="Times New Roman" w:cs="Times New Roman"/>
          <w:sz w:val="24"/>
          <w:szCs w:val="24"/>
        </w:rPr>
      </w:pPr>
      <w:r w:rsidRPr="00BE2359">
        <w:rPr>
          <w:rFonts w:ascii="Times New Roman" w:hAnsi="Times New Roman" w:cs="Times New Roman"/>
          <w:sz w:val="24"/>
          <w:szCs w:val="24"/>
        </w:rPr>
        <w:t xml:space="preserve">moduł komunikacji dla </w:t>
      </w:r>
      <w:proofErr w:type="spellStart"/>
      <w:r w:rsidRPr="00BE2359">
        <w:rPr>
          <w:rFonts w:ascii="Times New Roman" w:hAnsi="Times New Roman" w:cs="Times New Roman"/>
          <w:sz w:val="24"/>
          <w:szCs w:val="24"/>
        </w:rPr>
        <w:t>CPeUM</w:t>
      </w:r>
      <w:proofErr w:type="spellEnd"/>
    </w:p>
    <w:p w14:paraId="3AFA29A4" w14:textId="7DCD9A2D" w:rsidR="006F56D8" w:rsidRPr="00BE2359" w:rsidRDefault="00361292" w:rsidP="002F731F">
      <w:pPr>
        <w:pStyle w:val="Akapitzlist"/>
        <w:numPr>
          <w:ilvl w:val="0"/>
          <w:numId w:val="24"/>
        </w:numPr>
        <w:spacing w:line="276" w:lineRule="auto"/>
        <w:jc w:val="both"/>
        <w:rPr>
          <w:rFonts w:ascii="Times New Roman" w:hAnsi="Times New Roman" w:cs="Times New Roman"/>
          <w:sz w:val="24"/>
          <w:szCs w:val="24"/>
        </w:rPr>
      </w:pPr>
      <w:r w:rsidRPr="00BE2359">
        <w:rPr>
          <w:rFonts w:ascii="Times New Roman" w:hAnsi="Times New Roman" w:cs="Times New Roman"/>
          <w:sz w:val="24"/>
          <w:szCs w:val="24"/>
        </w:rPr>
        <w:t xml:space="preserve">Zamawiający </w:t>
      </w:r>
      <w:r w:rsidR="00A53EC2" w:rsidRPr="00BE2359">
        <w:rPr>
          <w:rFonts w:ascii="Times New Roman" w:hAnsi="Times New Roman" w:cs="Times New Roman"/>
          <w:sz w:val="24"/>
          <w:szCs w:val="24"/>
        </w:rPr>
        <w:t xml:space="preserve">wezwie Wykonawcę do złożenia próbki w trybie art. 26 ust. 2 ustawy Prawo zamówień publicznych. Zamawiający </w:t>
      </w:r>
      <w:r w:rsidRPr="00BE2359">
        <w:rPr>
          <w:rFonts w:ascii="Times New Roman" w:hAnsi="Times New Roman" w:cs="Times New Roman"/>
          <w:sz w:val="24"/>
          <w:szCs w:val="24"/>
        </w:rPr>
        <w:t xml:space="preserve">wymaga, </w:t>
      </w:r>
      <w:r w:rsidR="00A53EC2" w:rsidRPr="00BE2359">
        <w:rPr>
          <w:rFonts w:ascii="Times New Roman" w:hAnsi="Times New Roman" w:cs="Times New Roman"/>
          <w:sz w:val="24"/>
          <w:szCs w:val="24"/>
        </w:rPr>
        <w:t>że</w:t>
      </w:r>
      <w:r w:rsidRPr="00BE2359">
        <w:rPr>
          <w:rFonts w:ascii="Times New Roman" w:hAnsi="Times New Roman" w:cs="Times New Roman"/>
          <w:sz w:val="24"/>
          <w:szCs w:val="24"/>
        </w:rPr>
        <w:t xml:space="preserve">by Wykonawca na wezwanie Zmawiającego złożył </w:t>
      </w:r>
      <w:r w:rsidR="006B0EEA" w:rsidRPr="00BE2359">
        <w:rPr>
          <w:rFonts w:ascii="Times New Roman" w:hAnsi="Times New Roman" w:cs="Times New Roman"/>
          <w:sz w:val="24"/>
          <w:szCs w:val="24"/>
        </w:rPr>
        <w:t xml:space="preserve">próbkę na </w:t>
      </w:r>
      <w:r w:rsidRPr="00BE2359">
        <w:rPr>
          <w:rFonts w:ascii="Times New Roman" w:hAnsi="Times New Roman" w:cs="Times New Roman"/>
          <w:sz w:val="24"/>
          <w:szCs w:val="24"/>
        </w:rPr>
        <w:t>dw</w:t>
      </w:r>
      <w:r w:rsidR="006B0EEA" w:rsidRPr="00BE2359">
        <w:rPr>
          <w:rFonts w:ascii="Times New Roman" w:hAnsi="Times New Roman" w:cs="Times New Roman"/>
          <w:sz w:val="24"/>
          <w:szCs w:val="24"/>
        </w:rPr>
        <w:t>óch</w:t>
      </w:r>
      <w:r w:rsidRPr="00BE2359">
        <w:rPr>
          <w:rFonts w:ascii="Times New Roman" w:hAnsi="Times New Roman" w:cs="Times New Roman"/>
          <w:sz w:val="24"/>
          <w:szCs w:val="24"/>
        </w:rPr>
        <w:t xml:space="preserve"> dysk</w:t>
      </w:r>
      <w:r w:rsidR="006B0EEA" w:rsidRPr="00BE2359">
        <w:rPr>
          <w:rFonts w:ascii="Times New Roman" w:hAnsi="Times New Roman" w:cs="Times New Roman"/>
          <w:sz w:val="24"/>
          <w:szCs w:val="24"/>
        </w:rPr>
        <w:t>ach</w:t>
      </w:r>
      <w:r w:rsidRPr="00BE2359">
        <w:rPr>
          <w:rFonts w:ascii="Times New Roman" w:hAnsi="Times New Roman" w:cs="Times New Roman"/>
          <w:sz w:val="24"/>
          <w:szCs w:val="24"/>
        </w:rPr>
        <w:t xml:space="preserve"> </w:t>
      </w:r>
      <w:r w:rsidR="006B0EEA" w:rsidRPr="00BE2359">
        <w:rPr>
          <w:rFonts w:ascii="Times New Roman" w:hAnsi="Times New Roman" w:cs="Times New Roman"/>
          <w:sz w:val="24"/>
          <w:szCs w:val="24"/>
        </w:rPr>
        <w:t>zewnętrznych/</w:t>
      </w:r>
      <w:r w:rsidRPr="00BE2359">
        <w:rPr>
          <w:rFonts w:ascii="Times New Roman" w:hAnsi="Times New Roman" w:cs="Times New Roman"/>
          <w:sz w:val="24"/>
          <w:szCs w:val="24"/>
        </w:rPr>
        <w:t>przenośn</w:t>
      </w:r>
      <w:r w:rsidR="006B0EEA" w:rsidRPr="00BE2359">
        <w:rPr>
          <w:rFonts w:ascii="Times New Roman" w:hAnsi="Times New Roman" w:cs="Times New Roman"/>
          <w:sz w:val="24"/>
          <w:szCs w:val="24"/>
        </w:rPr>
        <w:t>ych</w:t>
      </w:r>
      <w:r w:rsidRPr="00BE2359">
        <w:rPr>
          <w:rFonts w:ascii="Times New Roman" w:hAnsi="Times New Roman" w:cs="Times New Roman"/>
          <w:sz w:val="24"/>
          <w:szCs w:val="24"/>
        </w:rPr>
        <w:t xml:space="preserve"> (</w:t>
      </w:r>
      <w:r w:rsidR="006B0EEA" w:rsidRPr="00BE2359">
        <w:rPr>
          <w:rFonts w:ascii="Times New Roman" w:hAnsi="Times New Roman" w:cs="Times New Roman"/>
          <w:sz w:val="24"/>
          <w:szCs w:val="24"/>
        </w:rPr>
        <w:t xml:space="preserve">dysk </w:t>
      </w:r>
      <w:r w:rsidRPr="00BE2359">
        <w:rPr>
          <w:rFonts w:ascii="Times New Roman" w:hAnsi="Times New Roman" w:cs="Times New Roman"/>
          <w:sz w:val="24"/>
          <w:szCs w:val="24"/>
        </w:rPr>
        <w:t xml:space="preserve">podstawowy i </w:t>
      </w:r>
      <w:r w:rsidR="006B0EEA" w:rsidRPr="00BE2359">
        <w:rPr>
          <w:rFonts w:ascii="Times New Roman" w:hAnsi="Times New Roman" w:cs="Times New Roman"/>
          <w:sz w:val="24"/>
          <w:szCs w:val="24"/>
        </w:rPr>
        <w:t xml:space="preserve">dysk </w:t>
      </w:r>
      <w:r w:rsidRPr="00BE2359">
        <w:rPr>
          <w:rFonts w:ascii="Times New Roman" w:hAnsi="Times New Roman" w:cs="Times New Roman"/>
          <w:sz w:val="24"/>
          <w:szCs w:val="24"/>
        </w:rPr>
        <w:t xml:space="preserve">zapasowy), na których przekaże próbkę oprogramowania wskazanego w </w:t>
      </w:r>
      <w:r w:rsidR="00A87812" w:rsidRPr="00BE2359">
        <w:rPr>
          <w:rFonts w:ascii="Times New Roman" w:hAnsi="Times New Roman" w:cs="Times New Roman"/>
          <w:sz w:val="24"/>
          <w:szCs w:val="24"/>
        </w:rPr>
        <w:t>pkt</w:t>
      </w:r>
      <w:r w:rsidRPr="00BE2359">
        <w:rPr>
          <w:rFonts w:ascii="Times New Roman" w:hAnsi="Times New Roman" w:cs="Times New Roman"/>
          <w:sz w:val="24"/>
          <w:szCs w:val="24"/>
        </w:rPr>
        <w:t>. 2, w postaci wirtualnej maszyny z zainstalowanym systemem operacyjnym, bazodanowym i oferowanym przez Wykonawcę pakietem oprogramowania zasilonym przykładowymi danymi, które umożliwiają przeprowadzenie procedury badania próbki w</w:t>
      </w:r>
      <w:r w:rsidR="00FB2A60">
        <w:rPr>
          <w:rFonts w:ascii="Times New Roman" w:hAnsi="Times New Roman" w:cs="Times New Roman"/>
          <w:sz w:val="24"/>
          <w:szCs w:val="24"/>
        </w:rPr>
        <w:t> </w:t>
      </w:r>
      <w:r w:rsidRPr="00BE2359">
        <w:rPr>
          <w:rFonts w:ascii="Times New Roman" w:hAnsi="Times New Roman" w:cs="Times New Roman"/>
          <w:sz w:val="24"/>
          <w:szCs w:val="24"/>
        </w:rPr>
        <w:t xml:space="preserve">zakresie funkcjonalności </w:t>
      </w:r>
      <w:r w:rsidR="0002466E" w:rsidRPr="00BE2359">
        <w:rPr>
          <w:rFonts w:ascii="Times New Roman" w:hAnsi="Times New Roman" w:cs="Times New Roman"/>
          <w:sz w:val="24"/>
          <w:szCs w:val="24"/>
        </w:rPr>
        <w:t>określon</w:t>
      </w:r>
      <w:r w:rsidR="00A87812" w:rsidRPr="00BE2359">
        <w:rPr>
          <w:rFonts w:ascii="Times New Roman" w:hAnsi="Times New Roman" w:cs="Times New Roman"/>
          <w:sz w:val="24"/>
          <w:szCs w:val="24"/>
        </w:rPr>
        <w:t>ych</w:t>
      </w:r>
      <w:r w:rsidR="0002466E" w:rsidRPr="00BE2359">
        <w:rPr>
          <w:rFonts w:ascii="Times New Roman" w:hAnsi="Times New Roman" w:cs="Times New Roman"/>
          <w:sz w:val="24"/>
          <w:szCs w:val="24"/>
        </w:rPr>
        <w:t xml:space="preserve"> w </w:t>
      </w:r>
      <w:r w:rsidR="00A87812" w:rsidRPr="00BE2359">
        <w:rPr>
          <w:rFonts w:ascii="Times New Roman" w:hAnsi="Times New Roman" w:cs="Times New Roman"/>
          <w:sz w:val="24"/>
          <w:szCs w:val="24"/>
        </w:rPr>
        <w:t>R</w:t>
      </w:r>
      <w:r w:rsidR="0002466E" w:rsidRPr="00BE2359">
        <w:rPr>
          <w:rFonts w:ascii="Times New Roman" w:hAnsi="Times New Roman" w:cs="Times New Roman"/>
          <w:sz w:val="24"/>
          <w:szCs w:val="24"/>
        </w:rPr>
        <w:t>ozdziale 3</w:t>
      </w:r>
      <w:r w:rsidRPr="00BE2359">
        <w:rPr>
          <w:rFonts w:ascii="Times New Roman" w:hAnsi="Times New Roman" w:cs="Times New Roman"/>
          <w:sz w:val="24"/>
          <w:szCs w:val="24"/>
        </w:rPr>
        <w:t>.</w:t>
      </w:r>
      <w:r w:rsidR="0002466E" w:rsidRPr="00BE2359">
        <w:rPr>
          <w:rFonts w:ascii="Times New Roman" w:hAnsi="Times New Roman" w:cs="Times New Roman"/>
          <w:sz w:val="24"/>
          <w:szCs w:val="24"/>
        </w:rPr>
        <w:t xml:space="preserve"> Scenariusze badania próbki.</w:t>
      </w:r>
    </w:p>
    <w:p w14:paraId="1D616FB9" w14:textId="7C5F55DA" w:rsidR="006F56D8" w:rsidRPr="00BE2359" w:rsidRDefault="00361292" w:rsidP="002F731F">
      <w:pPr>
        <w:pStyle w:val="Akapitzlist"/>
        <w:numPr>
          <w:ilvl w:val="0"/>
          <w:numId w:val="24"/>
        </w:numPr>
        <w:spacing w:line="276" w:lineRule="auto"/>
        <w:jc w:val="both"/>
        <w:rPr>
          <w:rFonts w:ascii="Times New Roman" w:hAnsi="Times New Roman" w:cs="Times New Roman"/>
          <w:sz w:val="24"/>
          <w:szCs w:val="24"/>
        </w:rPr>
      </w:pPr>
      <w:r w:rsidRPr="00BE2359">
        <w:rPr>
          <w:rFonts w:ascii="Times New Roman" w:hAnsi="Times New Roman" w:cs="Times New Roman"/>
          <w:sz w:val="24"/>
          <w:szCs w:val="24"/>
        </w:rPr>
        <w:t>Przykładowe dane nie mogą naruszać zapisów Ustawy o ochronie danych osobowych. W</w:t>
      </w:r>
      <w:r w:rsidR="002F731F" w:rsidRPr="00BE2359">
        <w:rPr>
          <w:rFonts w:ascii="Times New Roman" w:hAnsi="Times New Roman" w:cs="Times New Roman"/>
          <w:sz w:val="24"/>
          <w:szCs w:val="24"/>
        </w:rPr>
        <w:t> </w:t>
      </w:r>
      <w:r w:rsidRPr="00BE2359">
        <w:rPr>
          <w:rFonts w:ascii="Times New Roman" w:hAnsi="Times New Roman" w:cs="Times New Roman"/>
          <w:sz w:val="24"/>
          <w:szCs w:val="24"/>
        </w:rPr>
        <w:t xml:space="preserve">przypadku jej naruszenia </w:t>
      </w:r>
      <w:r w:rsidR="00A87812" w:rsidRPr="00BE2359">
        <w:rPr>
          <w:rFonts w:ascii="Times New Roman" w:hAnsi="Times New Roman" w:cs="Times New Roman"/>
          <w:sz w:val="24"/>
          <w:szCs w:val="24"/>
        </w:rPr>
        <w:t xml:space="preserve">całkowitą odpowiedzialność ponosi </w:t>
      </w:r>
      <w:r w:rsidRPr="00BE2359">
        <w:rPr>
          <w:rFonts w:ascii="Times New Roman" w:hAnsi="Times New Roman" w:cs="Times New Roman"/>
          <w:sz w:val="24"/>
          <w:szCs w:val="24"/>
        </w:rPr>
        <w:t>Wykonawca .</w:t>
      </w:r>
    </w:p>
    <w:p w14:paraId="4E4DE056" w14:textId="3431A814" w:rsidR="006F56D8" w:rsidRPr="00BE2359" w:rsidRDefault="00361292" w:rsidP="002F731F">
      <w:pPr>
        <w:pStyle w:val="Akapitzlist"/>
        <w:numPr>
          <w:ilvl w:val="0"/>
          <w:numId w:val="24"/>
        </w:numPr>
        <w:spacing w:line="276" w:lineRule="auto"/>
        <w:jc w:val="both"/>
        <w:rPr>
          <w:rFonts w:ascii="Times New Roman" w:hAnsi="Times New Roman" w:cs="Times New Roman"/>
          <w:sz w:val="24"/>
          <w:szCs w:val="24"/>
        </w:rPr>
      </w:pPr>
      <w:r w:rsidRPr="00BE2359">
        <w:rPr>
          <w:rFonts w:ascii="Times New Roman" w:hAnsi="Times New Roman" w:cs="Times New Roman"/>
          <w:sz w:val="24"/>
          <w:szCs w:val="24"/>
        </w:rPr>
        <w:t xml:space="preserve">Próbka musi </w:t>
      </w:r>
      <w:r w:rsidR="00A87812" w:rsidRPr="00BE2359">
        <w:rPr>
          <w:rFonts w:ascii="Times New Roman" w:hAnsi="Times New Roman" w:cs="Times New Roman"/>
          <w:sz w:val="24"/>
          <w:szCs w:val="24"/>
        </w:rPr>
        <w:t xml:space="preserve">zawierać </w:t>
      </w:r>
      <w:r w:rsidRPr="00BE2359">
        <w:rPr>
          <w:rFonts w:ascii="Times New Roman" w:hAnsi="Times New Roman" w:cs="Times New Roman"/>
          <w:sz w:val="24"/>
          <w:szCs w:val="24"/>
        </w:rPr>
        <w:t xml:space="preserve">na jednym dysku zewnętrznym </w:t>
      </w:r>
      <w:r w:rsidR="00CF4513" w:rsidRPr="00BE2359">
        <w:rPr>
          <w:rFonts w:ascii="Times New Roman" w:hAnsi="Times New Roman" w:cs="Times New Roman"/>
          <w:sz w:val="24"/>
          <w:szCs w:val="24"/>
        </w:rPr>
        <w:t xml:space="preserve">(dysk podstawowy) </w:t>
      </w:r>
      <w:r w:rsidRPr="00BE2359">
        <w:rPr>
          <w:rFonts w:ascii="Times New Roman" w:hAnsi="Times New Roman" w:cs="Times New Roman"/>
          <w:sz w:val="24"/>
          <w:szCs w:val="24"/>
        </w:rPr>
        <w:t xml:space="preserve">wszystkie systemy wskazane w </w:t>
      </w:r>
      <w:r w:rsidR="00A87812" w:rsidRPr="00BE2359">
        <w:rPr>
          <w:rFonts w:ascii="Times New Roman" w:hAnsi="Times New Roman" w:cs="Times New Roman"/>
          <w:sz w:val="24"/>
          <w:szCs w:val="24"/>
        </w:rPr>
        <w:t>pkt</w:t>
      </w:r>
      <w:r w:rsidRPr="00BE2359">
        <w:rPr>
          <w:rFonts w:ascii="Times New Roman" w:hAnsi="Times New Roman" w:cs="Times New Roman"/>
          <w:sz w:val="24"/>
          <w:szCs w:val="24"/>
        </w:rPr>
        <w:t>. 2</w:t>
      </w:r>
      <w:r w:rsidR="00A87812" w:rsidRPr="00BE2359">
        <w:rPr>
          <w:rFonts w:ascii="Times New Roman" w:hAnsi="Times New Roman" w:cs="Times New Roman"/>
          <w:sz w:val="24"/>
          <w:szCs w:val="24"/>
        </w:rPr>
        <w:t xml:space="preserve"> niniejszego Rozdziału</w:t>
      </w:r>
      <w:r w:rsidRPr="00BE2359">
        <w:rPr>
          <w:rFonts w:ascii="Times New Roman" w:hAnsi="Times New Roman" w:cs="Times New Roman"/>
          <w:sz w:val="24"/>
          <w:szCs w:val="24"/>
        </w:rPr>
        <w:t>. Zamawiający dopuszcza zainstalowanie na dostarczonym dysku zewnętrznym więcej niż jednej maszyny wirtualnej.</w:t>
      </w:r>
      <w:r w:rsidR="00A87812" w:rsidRPr="00BE2359">
        <w:rPr>
          <w:rFonts w:ascii="Times New Roman" w:hAnsi="Times New Roman" w:cs="Times New Roman"/>
          <w:sz w:val="24"/>
          <w:szCs w:val="24"/>
        </w:rPr>
        <w:t xml:space="preserve"> Drugi dysk </w:t>
      </w:r>
      <w:r w:rsidR="00CF4513" w:rsidRPr="00BE2359">
        <w:rPr>
          <w:rFonts w:ascii="Times New Roman" w:hAnsi="Times New Roman" w:cs="Times New Roman"/>
          <w:sz w:val="24"/>
          <w:szCs w:val="24"/>
        </w:rPr>
        <w:t xml:space="preserve">zewnętrzny </w:t>
      </w:r>
      <w:r w:rsidR="00A87812" w:rsidRPr="00BE2359">
        <w:rPr>
          <w:rFonts w:ascii="Times New Roman" w:hAnsi="Times New Roman" w:cs="Times New Roman"/>
          <w:sz w:val="24"/>
          <w:szCs w:val="24"/>
        </w:rPr>
        <w:t>(</w:t>
      </w:r>
      <w:r w:rsidR="00CF4513" w:rsidRPr="00BE2359">
        <w:rPr>
          <w:rFonts w:ascii="Times New Roman" w:hAnsi="Times New Roman" w:cs="Times New Roman"/>
          <w:sz w:val="24"/>
          <w:szCs w:val="24"/>
        </w:rPr>
        <w:t xml:space="preserve">dysk </w:t>
      </w:r>
      <w:r w:rsidR="00A87812" w:rsidRPr="00BE2359">
        <w:rPr>
          <w:rFonts w:ascii="Times New Roman" w:hAnsi="Times New Roman" w:cs="Times New Roman"/>
          <w:sz w:val="24"/>
          <w:szCs w:val="24"/>
        </w:rPr>
        <w:t>zapasowy)</w:t>
      </w:r>
      <w:r w:rsidR="00CF4513" w:rsidRPr="00BE2359">
        <w:rPr>
          <w:rFonts w:ascii="Times New Roman" w:hAnsi="Times New Roman" w:cs="Times New Roman"/>
          <w:sz w:val="24"/>
          <w:szCs w:val="24"/>
        </w:rPr>
        <w:t xml:space="preserve"> powinien posiadać identyczną zawartość jak dysk podstawowy, ponieważ stanowi on jego kopię.</w:t>
      </w:r>
    </w:p>
    <w:p w14:paraId="40245BD6" w14:textId="65E7764C" w:rsidR="00CF4513" w:rsidRPr="00BE2359" w:rsidRDefault="00CF4513" w:rsidP="002F731F">
      <w:pPr>
        <w:pStyle w:val="Akapitzlist"/>
        <w:numPr>
          <w:ilvl w:val="0"/>
          <w:numId w:val="24"/>
        </w:numPr>
        <w:spacing w:line="276" w:lineRule="auto"/>
        <w:jc w:val="both"/>
        <w:rPr>
          <w:rFonts w:ascii="Times New Roman" w:hAnsi="Times New Roman" w:cs="Times New Roman"/>
          <w:sz w:val="24"/>
          <w:szCs w:val="24"/>
        </w:rPr>
      </w:pPr>
      <w:r w:rsidRPr="00BE2359">
        <w:rPr>
          <w:rFonts w:ascii="Times New Roman" w:hAnsi="Times New Roman" w:cs="Times New Roman"/>
          <w:sz w:val="24"/>
          <w:szCs w:val="24"/>
        </w:rPr>
        <w:t>W celu przeprowadzenia badania próbki, Zamawiający wezwie Wykonawcę do dokonania prezentacji zawartości próbki złożonej na wezwanie</w:t>
      </w:r>
      <w:r w:rsidR="00CD7271" w:rsidRPr="00BE2359">
        <w:rPr>
          <w:rFonts w:ascii="Times New Roman" w:hAnsi="Times New Roman" w:cs="Times New Roman"/>
          <w:sz w:val="24"/>
          <w:szCs w:val="24"/>
        </w:rPr>
        <w:t xml:space="preserve"> Zamawiającego</w:t>
      </w:r>
      <w:r w:rsidRPr="00BE2359">
        <w:rPr>
          <w:rFonts w:ascii="Times New Roman" w:hAnsi="Times New Roman" w:cs="Times New Roman"/>
          <w:sz w:val="24"/>
          <w:szCs w:val="24"/>
        </w:rPr>
        <w:t>, o którym mowa w</w:t>
      </w:r>
      <w:r w:rsidR="00FB2A60">
        <w:rPr>
          <w:rFonts w:ascii="Times New Roman" w:hAnsi="Times New Roman" w:cs="Times New Roman"/>
          <w:sz w:val="24"/>
          <w:szCs w:val="24"/>
        </w:rPr>
        <w:t> </w:t>
      </w:r>
      <w:r w:rsidRPr="00BE2359">
        <w:rPr>
          <w:rFonts w:ascii="Times New Roman" w:hAnsi="Times New Roman" w:cs="Times New Roman"/>
          <w:sz w:val="24"/>
          <w:szCs w:val="24"/>
        </w:rPr>
        <w:t>pkt. 3 niniejszego Rozdziału.</w:t>
      </w:r>
      <w:r w:rsidR="00CD7271" w:rsidRPr="00BE2359">
        <w:rPr>
          <w:rFonts w:ascii="Times New Roman" w:hAnsi="Times New Roman" w:cs="Times New Roman"/>
          <w:sz w:val="24"/>
          <w:szCs w:val="24"/>
        </w:rPr>
        <w:t xml:space="preserve"> Prezentacja, o której mowa, zostanie przeprowadzona przez Wykonawcę </w:t>
      </w:r>
      <w:r w:rsidR="002E577B" w:rsidRPr="00BE2359">
        <w:rPr>
          <w:rFonts w:ascii="Times New Roman" w:hAnsi="Times New Roman" w:cs="Times New Roman"/>
          <w:sz w:val="24"/>
          <w:szCs w:val="24"/>
        </w:rPr>
        <w:t xml:space="preserve">w siedzibie Zamawiającego </w:t>
      </w:r>
      <w:r w:rsidR="00CD7271" w:rsidRPr="00BE2359">
        <w:rPr>
          <w:rFonts w:ascii="Times New Roman" w:hAnsi="Times New Roman" w:cs="Times New Roman"/>
          <w:sz w:val="24"/>
          <w:szCs w:val="24"/>
        </w:rPr>
        <w:t>w oparciu o scenariusze badania próbki opisane w Rozdziale 3 niniejszego załącznika, zgodnie z procedurą określoną w Rozdziale 2 – Opis procedury badania.</w:t>
      </w:r>
    </w:p>
    <w:p w14:paraId="017E7D7C" w14:textId="153F3596" w:rsidR="008F0513" w:rsidRPr="00BE2359" w:rsidRDefault="008F0513" w:rsidP="002F731F">
      <w:pPr>
        <w:pStyle w:val="Akapitzlist"/>
        <w:numPr>
          <w:ilvl w:val="0"/>
          <w:numId w:val="24"/>
        </w:numPr>
        <w:spacing w:line="276" w:lineRule="auto"/>
        <w:jc w:val="both"/>
        <w:rPr>
          <w:rFonts w:ascii="Times New Roman" w:hAnsi="Times New Roman" w:cs="Times New Roman"/>
          <w:sz w:val="24"/>
          <w:szCs w:val="24"/>
        </w:rPr>
      </w:pPr>
      <w:r w:rsidRPr="00BE2359">
        <w:rPr>
          <w:rFonts w:ascii="Times New Roman" w:hAnsi="Times New Roman" w:cs="Times New Roman"/>
          <w:sz w:val="24"/>
          <w:szCs w:val="24"/>
        </w:rPr>
        <w:t>Ocen</w:t>
      </w:r>
      <w:r w:rsidR="00CD7271" w:rsidRPr="00BE2359">
        <w:rPr>
          <w:rFonts w:ascii="Times New Roman" w:hAnsi="Times New Roman" w:cs="Times New Roman"/>
          <w:sz w:val="24"/>
          <w:szCs w:val="24"/>
        </w:rPr>
        <w:t>y czy oferowane dostawy (Oprogramowanie) odpowiadają wymaganiom określonym przez Zamawiającego</w:t>
      </w:r>
      <w:r w:rsidRPr="00BE2359">
        <w:rPr>
          <w:rFonts w:ascii="Times New Roman" w:hAnsi="Times New Roman" w:cs="Times New Roman"/>
          <w:sz w:val="24"/>
          <w:szCs w:val="24"/>
        </w:rPr>
        <w:t xml:space="preserve"> </w:t>
      </w:r>
      <w:r w:rsidR="00CD7271" w:rsidRPr="00BE2359">
        <w:rPr>
          <w:rFonts w:ascii="Times New Roman" w:hAnsi="Times New Roman" w:cs="Times New Roman"/>
          <w:sz w:val="24"/>
          <w:szCs w:val="24"/>
        </w:rPr>
        <w:t>dokona Komisja Przetargowa na podstawie prezentacji zawartości złożonej próbki przeprowadzonej przez Wykonawcę.</w:t>
      </w:r>
    </w:p>
    <w:p w14:paraId="5E24EA00" w14:textId="3AF228F6" w:rsidR="006F56D8" w:rsidRPr="00BE2359" w:rsidRDefault="008F0513" w:rsidP="002F731F">
      <w:pPr>
        <w:pStyle w:val="Akapitzlist"/>
        <w:numPr>
          <w:ilvl w:val="0"/>
          <w:numId w:val="24"/>
        </w:numPr>
        <w:spacing w:line="276" w:lineRule="auto"/>
        <w:jc w:val="both"/>
        <w:rPr>
          <w:rFonts w:ascii="Times New Roman" w:hAnsi="Times New Roman" w:cs="Times New Roman"/>
          <w:sz w:val="24"/>
          <w:szCs w:val="24"/>
        </w:rPr>
      </w:pPr>
      <w:r w:rsidRPr="00BE2359">
        <w:rPr>
          <w:rFonts w:ascii="Times New Roman" w:hAnsi="Times New Roman" w:cs="Times New Roman"/>
          <w:sz w:val="24"/>
          <w:szCs w:val="24"/>
        </w:rPr>
        <w:t xml:space="preserve">Termin (dzień i godzina) </w:t>
      </w:r>
      <w:r w:rsidR="006B0EEA" w:rsidRPr="00BE2359">
        <w:rPr>
          <w:rFonts w:ascii="Times New Roman" w:hAnsi="Times New Roman" w:cs="Times New Roman"/>
          <w:sz w:val="24"/>
          <w:szCs w:val="24"/>
        </w:rPr>
        <w:t xml:space="preserve">przeprowadzenia </w:t>
      </w:r>
      <w:r w:rsidRPr="00BE2359">
        <w:rPr>
          <w:rFonts w:ascii="Times New Roman" w:hAnsi="Times New Roman" w:cs="Times New Roman"/>
          <w:sz w:val="24"/>
          <w:szCs w:val="24"/>
        </w:rPr>
        <w:t xml:space="preserve">badania </w:t>
      </w:r>
      <w:r w:rsidR="006B0EEA" w:rsidRPr="00BE2359">
        <w:rPr>
          <w:rFonts w:ascii="Times New Roman" w:hAnsi="Times New Roman" w:cs="Times New Roman"/>
          <w:sz w:val="24"/>
          <w:szCs w:val="24"/>
        </w:rPr>
        <w:t xml:space="preserve">próbki </w:t>
      </w:r>
      <w:r w:rsidRPr="00BE2359">
        <w:rPr>
          <w:rFonts w:ascii="Times New Roman" w:hAnsi="Times New Roman" w:cs="Times New Roman"/>
          <w:sz w:val="24"/>
          <w:szCs w:val="24"/>
        </w:rPr>
        <w:t xml:space="preserve">podany zostanie Wykonawcy co najmniej na </w:t>
      </w:r>
      <w:r w:rsidR="0080762E" w:rsidRPr="00BE2359">
        <w:rPr>
          <w:rFonts w:ascii="Times New Roman" w:hAnsi="Times New Roman" w:cs="Times New Roman"/>
          <w:sz w:val="24"/>
          <w:szCs w:val="24"/>
        </w:rPr>
        <w:t xml:space="preserve">5 </w:t>
      </w:r>
      <w:r w:rsidRPr="00BE2359">
        <w:rPr>
          <w:rFonts w:ascii="Times New Roman" w:hAnsi="Times New Roman" w:cs="Times New Roman"/>
          <w:sz w:val="24"/>
          <w:szCs w:val="24"/>
        </w:rPr>
        <w:t>dni przed planowanym terminem badania próbki. Wykonawca zostanie powiadomiony o</w:t>
      </w:r>
      <w:r w:rsidR="006B0EEA" w:rsidRPr="00BE2359">
        <w:rPr>
          <w:rFonts w:ascii="Times New Roman" w:hAnsi="Times New Roman" w:cs="Times New Roman"/>
          <w:sz w:val="24"/>
          <w:szCs w:val="24"/>
        </w:rPr>
        <w:t> </w:t>
      </w:r>
      <w:r w:rsidRPr="00BE2359">
        <w:rPr>
          <w:rFonts w:ascii="Times New Roman" w:hAnsi="Times New Roman" w:cs="Times New Roman"/>
          <w:sz w:val="24"/>
          <w:szCs w:val="24"/>
        </w:rPr>
        <w:t>terminie prezentacji, z uwzględnieniem zasad porozumiewania się Zamawiającego z Wykonawcą opisanych w SIWZ.</w:t>
      </w:r>
    </w:p>
    <w:p w14:paraId="4863B96C" w14:textId="475A18B6" w:rsidR="008F0513" w:rsidRPr="00BE2359" w:rsidRDefault="008F0513" w:rsidP="002F731F">
      <w:pPr>
        <w:pStyle w:val="Akapitzlist"/>
        <w:numPr>
          <w:ilvl w:val="0"/>
          <w:numId w:val="24"/>
        </w:numPr>
        <w:spacing w:line="276" w:lineRule="auto"/>
        <w:jc w:val="both"/>
        <w:rPr>
          <w:rFonts w:ascii="Times New Roman" w:hAnsi="Times New Roman" w:cs="Times New Roman"/>
          <w:sz w:val="24"/>
          <w:szCs w:val="24"/>
        </w:rPr>
      </w:pPr>
      <w:r w:rsidRPr="00BE2359">
        <w:rPr>
          <w:rFonts w:ascii="Times New Roman" w:hAnsi="Times New Roman" w:cs="Times New Roman"/>
          <w:sz w:val="24"/>
          <w:szCs w:val="24"/>
        </w:rPr>
        <w:t xml:space="preserve">Dostarczenie sprawnych dysków </w:t>
      </w:r>
      <w:r w:rsidR="00A53EC2" w:rsidRPr="00BE2359">
        <w:rPr>
          <w:rFonts w:ascii="Times New Roman" w:hAnsi="Times New Roman" w:cs="Times New Roman"/>
          <w:sz w:val="24"/>
          <w:szCs w:val="24"/>
        </w:rPr>
        <w:t>zewnętrznych (</w:t>
      </w:r>
      <w:r w:rsidRPr="00BE2359">
        <w:rPr>
          <w:rFonts w:ascii="Times New Roman" w:hAnsi="Times New Roman" w:cs="Times New Roman"/>
          <w:sz w:val="24"/>
          <w:szCs w:val="24"/>
        </w:rPr>
        <w:t>przenośnych</w:t>
      </w:r>
      <w:r w:rsidR="00A53EC2" w:rsidRPr="00BE2359">
        <w:rPr>
          <w:rFonts w:ascii="Times New Roman" w:hAnsi="Times New Roman" w:cs="Times New Roman"/>
          <w:sz w:val="24"/>
          <w:szCs w:val="24"/>
        </w:rPr>
        <w:t>)</w:t>
      </w:r>
      <w:r w:rsidRPr="00BE2359">
        <w:rPr>
          <w:rFonts w:ascii="Times New Roman" w:hAnsi="Times New Roman" w:cs="Times New Roman"/>
          <w:sz w:val="24"/>
          <w:szCs w:val="24"/>
        </w:rPr>
        <w:t xml:space="preserve"> jest obowiązkiem Wykonawcy, a ich parametry muszą pozwalać na sprawne funkcjonowanie wirtualnej </w:t>
      </w:r>
      <w:r w:rsidRPr="00BE2359">
        <w:rPr>
          <w:rFonts w:ascii="Times New Roman" w:hAnsi="Times New Roman" w:cs="Times New Roman"/>
          <w:sz w:val="24"/>
          <w:szCs w:val="24"/>
        </w:rPr>
        <w:lastRenderedPageBreak/>
        <w:t>maszyny z zainstalowanym systemem operacyjnym, oferowanym oprogramowaniem systemu i przykładowymi danymi.</w:t>
      </w:r>
    </w:p>
    <w:p w14:paraId="4AE60070" w14:textId="26812453" w:rsidR="008F0513" w:rsidRPr="00BE2359" w:rsidRDefault="008F0513" w:rsidP="002F731F">
      <w:pPr>
        <w:pStyle w:val="Akapitzlist"/>
        <w:numPr>
          <w:ilvl w:val="0"/>
          <w:numId w:val="24"/>
        </w:numPr>
        <w:spacing w:line="276" w:lineRule="auto"/>
        <w:jc w:val="both"/>
        <w:rPr>
          <w:rFonts w:ascii="Times New Roman" w:hAnsi="Times New Roman" w:cs="Times New Roman"/>
          <w:sz w:val="24"/>
          <w:szCs w:val="24"/>
        </w:rPr>
      </w:pPr>
      <w:r w:rsidRPr="00BE2359">
        <w:rPr>
          <w:rFonts w:ascii="Times New Roman" w:hAnsi="Times New Roman" w:cs="Times New Roman"/>
          <w:sz w:val="24"/>
          <w:szCs w:val="24"/>
        </w:rPr>
        <w:t xml:space="preserve">Zamawiający zaleca, aby dyski </w:t>
      </w:r>
      <w:r w:rsidR="006B0EEA" w:rsidRPr="00BE2359">
        <w:rPr>
          <w:rFonts w:ascii="Times New Roman" w:hAnsi="Times New Roman" w:cs="Times New Roman"/>
          <w:sz w:val="24"/>
          <w:szCs w:val="24"/>
        </w:rPr>
        <w:t>zewnętrzne (</w:t>
      </w:r>
      <w:r w:rsidRPr="00BE2359">
        <w:rPr>
          <w:rFonts w:ascii="Times New Roman" w:hAnsi="Times New Roman" w:cs="Times New Roman"/>
          <w:sz w:val="24"/>
          <w:szCs w:val="24"/>
        </w:rPr>
        <w:t>przenośne</w:t>
      </w:r>
      <w:r w:rsidR="006B0EEA" w:rsidRPr="00BE2359">
        <w:rPr>
          <w:rFonts w:ascii="Times New Roman" w:hAnsi="Times New Roman" w:cs="Times New Roman"/>
          <w:sz w:val="24"/>
          <w:szCs w:val="24"/>
        </w:rPr>
        <w:t>)</w:t>
      </w:r>
      <w:r w:rsidRPr="00BE2359">
        <w:rPr>
          <w:rFonts w:ascii="Times New Roman" w:hAnsi="Times New Roman" w:cs="Times New Roman"/>
          <w:sz w:val="24"/>
          <w:szCs w:val="24"/>
        </w:rPr>
        <w:t xml:space="preserve"> były złożone w kopercie opatrzonej nazwą i adresem Wykonawcy. Dyski powinny być oznakowane „próbka -</w:t>
      </w:r>
      <w:r w:rsidR="001C6DBF" w:rsidRPr="00BE2359">
        <w:rPr>
          <w:rFonts w:ascii="Times New Roman" w:hAnsi="Times New Roman" w:cs="Times New Roman"/>
          <w:sz w:val="24"/>
          <w:szCs w:val="24"/>
        </w:rPr>
        <w:t xml:space="preserve"> </w:t>
      </w:r>
      <w:r w:rsidRPr="00BE2359">
        <w:rPr>
          <w:rFonts w:ascii="Times New Roman" w:hAnsi="Times New Roman" w:cs="Times New Roman"/>
          <w:sz w:val="24"/>
          <w:szCs w:val="24"/>
        </w:rPr>
        <w:t>dysk podstawowy” i „próbka – dysk zapasowy”.</w:t>
      </w:r>
    </w:p>
    <w:p w14:paraId="2B25F0A0" w14:textId="346BFA07" w:rsidR="008F0513" w:rsidRPr="00BE2359" w:rsidRDefault="008F0513" w:rsidP="002F731F">
      <w:pPr>
        <w:pStyle w:val="Akapitzlist"/>
        <w:numPr>
          <w:ilvl w:val="0"/>
          <w:numId w:val="24"/>
        </w:numPr>
        <w:spacing w:line="276" w:lineRule="auto"/>
        <w:jc w:val="both"/>
        <w:rPr>
          <w:rFonts w:ascii="Times New Roman" w:hAnsi="Times New Roman" w:cs="Times New Roman"/>
          <w:sz w:val="24"/>
          <w:szCs w:val="24"/>
        </w:rPr>
      </w:pPr>
      <w:r w:rsidRPr="00BE2359">
        <w:rPr>
          <w:rFonts w:ascii="Times New Roman" w:hAnsi="Times New Roman" w:cs="Times New Roman"/>
          <w:sz w:val="24"/>
          <w:szCs w:val="24"/>
        </w:rPr>
        <w:t xml:space="preserve">Niniejszy dokument nie zastępuje </w:t>
      </w:r>
      <w:r w:rsidR="006B0EEA" w:rsidRPr="00BE2359">
        <w:rPr>
          <w:rFonts w:ascii="Times New Roman" w:hAnsi="Times New Roman" w:cs="Times New Roman"/>
          <w:sz w:val="24"/>
          <w:szCs w:val="24"/>
        </w:rPr>
        <w:t>S</w:t>
      </w:r>
      <w:r w:rsidRPr="00BE2359">
        <w:rPr>
          <w:rFonts w:ascii="Times New Roman" w:hAnsi="Times New Roman" w:cs="Times New Roman"/>
          <w:sz w:val="24"/>
          <w:szCs w:val="24"/>
        </w:rPr>
        <w:t xml:space="preserve">OPZ. Wymagania </w:t>
      </w:r>
      <w:r w:rsidR="006B0EEA" w:rsidRPr="00BE2359">
        <w:rPr>
          <w:rFonts w:ascii="Times New Roman" w:hAnsi="Times New Roman" w:cs="Times New Roman"/>
          <w:sz w:val="24"/>
          <w:szCs w:val="24"/>
        </w:rPr>
        <w:t>S</w:t>
      </w:r>
      <w:r w:rsidRPr="00BE2359">
        <w:rPr>
          <w:rFonts w:ascii="Times New Roman" w:hAnsi="Times New Roman" w:cs="Times New Roman"/>
          <w:sz w:val="24"/>
          <w:szCs w:val="24"/>
        </w:rPr>
        <w:t xml:space="preserve">OPZ obowiązują w trakcie prezentacji próbki, tzn. sposób realizacji elementów scenariusza musi być spójny z </w:t>
      </w:r>
      <w:r w:rsidR="006B0EEA" w:rsidRPr="00BE2359">
        <w:rPr>
          <w:rFonts w:ascii="Times New Roman" w:hAnsi="Times New Roman" w:cs="Times New Roman"/>
          <w:sz w:val="24"/>
          <w:szCs w:val="24"/>
        </w:rPr>
        <w:t>S</w:t>
      </w:r>
      <w:r w:rsidRPr="00BE2359">
        <w:rPr>
          <w:rFonts w:ascii="Times New Roman" w:hAnsi="Times New Roman" w:cs="Times New Roman"/>
          <w:sz w:val="24"/>
          <w:szCs w:val="24"/>
        </w:rPr>
        <w:t>OPZ i</w:t>
      </w:r>
      <w:r w:rsidR="00FB2A60">
        <w:rPr>
          <w:rFonts w:ascii="Times New Roman" w:hAnsi="Times New Roman" w:cs="Times New Roman"/>
          <w:sz w:val="24"/>
          <w:szCs w:val="24"/>
        </w:rPr>
        <w:t> </w:t>
      </w:r>
      <w:r w:rsidRPr="00BE2359">
        <w:rPr>
          <w:rFonts w:ascii="Times New Roman" w:hAnsi="Times New Roman" w:cs="Times New Roman"/>
          <w:sz w:val="24"/>
          <w:szCs w:val="24"/>
        </w:rPr>
        <w:t xml:space="preserve">potwierdzać spełnienie wymagań </w:t>
      </w:r>
      <w:r w:rsidR="006B0EEA" w:rsidRPr="00BE2359">
        <w:rPr>
          <w:rFonts w:ascii="Times New Roman" w:hAnsi="Times New Roman" w:cs="Times New Roman"/>
          <w:sz w:val="24"/>
          <w:szCs w:val="24"/>
        </w:rPr>
        <w:t>S</w:t>
      </w:r>
      <w:r w:rsidRPr="00BE2359">
        <w:rPr>
          <w:rFonts w:ascii="Times New Roman" w:hAnsi="Times New Roman" w:cs="Times New Roman"/>
          <w:sz w:val="24"/>
          <w:szCs w:val="24"/>
        </w:rPr>
        <w:t xml:space="preserve">OPZ w zakresie odpowiednim dla </w:t>
      </w:r>
      <w:r w:rsidR="00843BA2" w:rsidRPr="00BE2359">
        <w:rPr>
          <w:rFonts w:ascii="Times New Roman" w:hAnsi="Times New Roman" w:cs="Times New Roman"/>
          <w:sz w:val="24"/>
          <w:szCs w:val="24"/>
        </w:rPr>
        <w:t>każdego elementu scenariusza.</w:t>
      </w:r>
    </w:p>
    <w:p w14:paraId="5246AB1B" w14:textId="425E590C" w:rsidR="00843BA2" w:rsidRPr="00BE2359" w:rsidRDefault="00843BA2" w:rsidP="002F731F">
      <w:pPr>
        <w:pStyle w:val="Akapitzlist"/>
        <w:numPr>
          <w:ilvl w:val="0"/>
          <w:numId w:val="24"/>
        </w:numPr>
        <w:spacing w:line="276" w:lineRule="auto"/>
        <w:jc w:val="both"/>
        <w:rPr>
          <w:rFonts w:ascii="Times New Roman" w:hAnsi="Times New Roman" w:cs="Times New Roman"/>
          <w:sz w:val="24"/>
          <w:szCs w:val="24"/>
        </w:rPr>
      </w:pPr>
      <w:r w:rsidRPr="00BE2359">
        <w:rPr>
          <w:rFonts w:ascii="Times New Roman" w:hAnsi="Times New Roman" w:cs="Times New Roman"/>
          <w:sz w:val="24"/>
          <w:szCs w:val="24"/>
        </w:rPr>
        <w:t xml:space="preserve">Jeżeli którakolwiek funkcjonalność nie zostanie </w:t>
      </w:r>
      <w:r w:rsidR="0002466E" w:rsidRPr="00BE2359">
        <w:rPr>
          <w:rFonts w:ascii="Times New Roman" w:hAnsi="Times New Roman" w:cs="Times New Roman"/>
          <w:sz w:val="24"/>
          <w:szCs w:val="24"/>
        </w:rPr>
        <w:t xml:space="preserve">zaprezentowana </w:t>
      </w:r>
      <w:r w:rsidRPr="00BE2359">
        <w:rPr>
          <w:rFonts w:ascii="Times New Roman" w:hAnsi="Times New Roman" w:cs="Times New Roman"/>
          <w:sz w:val="24"/>
          <w:szCs w:val="24"/>
        </w:rPr>
        <w:t xml:space="preserve">(nie zostanie </w:t>
      </w:r>
      <w:r w:rsidR="0002466E" w:rsidRPr="00BE2359">
        <w:rPr>
          <w:rFonts w:ascii="Times New Roman" w:hAnsi="Times New Roman" w:cs="Times New Roman"/>
          <w:sz w:val="24"/>
          <w:szCs w:val="24"/>
        </w:rPr>
        <w:t xml:space="preserve">zaprezentowany </w:t>
      </w:r>
      <w:r w:rsidRPr="00BE2359">
        <w:rPr>
          <w:rFonts w:ascii="Times New Roman" w:hAnsi="Times New Roman" w:cs="Times New Roman"/>
          <w:sz w:val="24"/>
          <w:szCs w:val="24"/>
        </w:rPr>
        <w:t>jeden lub więcej element</w:t>
      </w:r>
      <w:r w:rsidR="006B0EEA" w:rsidRPr="00BE2359">
        <w:rPr>
          <w:rFonts w:ascii="Times New Roman" w:hAnsi="Times New Roman" w:cs="Times New Roman"/>
          <w:sz w:val="24"/>
          <w:szCs w:val="24"/>
        </w:rPr>
        <w:t>ów</w:t>
      </w:r>
      <w:r w:rsidRPr="00BE2359">
        <w:rPr>
          <w:rFonts w:ascii="Times New Roman" w:hAnsi="Times New Roman" w:cs="Times New Roman"/>
          <w:sz w:val="24"/>
          <w:szCs w:val="24"/>
        </w:rPr>
        <w:t xml:space="preserve"> </w:t>
      </w:r>
      <w:r w:rsidR="006B0EEA" w:rsidRPr="00BE2359">
        <w:rPr>
          <w:rFonts w:ascii="Times New Roman" w:hAnsi="Times New Roman" w:cs="Times New Roman"/>
          <w:sz w:val="24"/>
          <w:szCs w:val="24"/>
        </w:rPr>
        <w:t xml:space="preserve">któregokolwiek ze scenariuszy </w:t>
      </w:r>
      <w:r w:rsidRPr="00BE2359">
        <w:rPr>
          <w:rFonts w:ascii="Times New Roman" w:hAnsi="Times New Roman" w:cs="Times New Roman"/>
          <w:sz w:val="24"/>
          <w:szCs w:val="24"/>
        </w:rPr>
        <w:t xml:space="preserve">lub też sposób jego realizacji będzie stał w sprzeczności z </w:t>
      </w:r>
      <w:r w:rsidR="006B0EEA" w:rsidRPr="00BE2359">
        <w:rPr>
          <w:rFonts w:ascii="Times New Roman" w:hAnsi="Times New Roman" w:cs="Times New Roman"/>
          <w:sz w:val="24"/>
          <w:szCs w:val="24"/>
        </w:rPr>
        <w:t>S</w:t>
      </w:r>
      <w:r w:rsidRPr="00BE2359">
        <w:rPr>
          <w:rFonts w:ascii="Times New Roman" w:hAnsi="Times New Roman" w:cs="Times New Roman"/>
          <w:sz w:val="24"/>
          <w:szCs w:val="24"/>
        </w:rPr>
        <w:t xml:space="preserve">OPZ lub prezentacja </w:t>
      </w:r>
      <w:r w:rsidR="006B0EEA" w:rsidRPr="00BE2359">
        <w:rPr>
          <w:rFonts w:ascii="Times New Roman" w:hAnsi="Times New Roman" w:cs="Times New Roman"/>
          <w:sz w:val="24"/>
          <w:szCs w:val="24"/>
        </w:rPr>
        <w:t xml:space="preserve">jakiegokolwiek </w:t>
      </w:r>
      <w:r w:rsidRPr="00BE2359">
        <w:rPr>
          <w:rFonts w:ascii="Times New Roman" w:hAnsi="Times New Roman" w:cs="Times New Roman"/>
          <w:sz w:val="24"/>
          <w:szCs w:val="24"/>
        </w:rPr>
        <w:t xml:space="preserve">elementu ujawni braki w funkcjonalności określonej w </w:t>
      </w:r>
      <w:r w:rsidR="006B0EEA" w:rsidRPr="00BE2359">
        <w:rPr>
          <w:rFonts w:ascii="Times New Roman" w:hAnsi="Times New Roman" w:cs="Times New Roman"/>
          <w:sz w:val="24"/>
          <w:szCs w:val="24"/>
        </w:rPr>
        <w:t>S</w:t>
      </w:r>
      <w:r w:rsidRPr="00BE2359">
        <w:rPr>
          <w:rFonts w:ascii="Times New Roman" w:hAnsi="Times New Roman" w:cs="Times New Roman"/>
          <w:sz w:val="24"/>
          <w:szCs w:val="24"/>
        </w:rPr>
        <w:t xml:space="preserve">OPZ), Zamawiający uzna, że próbka zawiera błędy lub jest niekompletna i na podstawie art. 26 ust. 3 </w:t>
      </w:r>
      <w:r w:rsidR="006B0EEA" w:rsidRPr="00BE2359">
        <w:rPr>
          <w:rFonts w:ascii="Times New Roman" w:hAnsi="Times New Roman" w:cs="Times New Roman"/>
          <w:sz w:val="24"/>
          <w:szCs w:val="24"/>
        </w:rPr>
        <w:t xml:space="preserve">ustawy Prawo zamówień publicznych </w:t>
      </w:r>
      <w:r w:rsidRPr="00BE2359">
        <w:rPr>
          <w:rFonts w:ascii="Times New Roman" w:hAnsi="Times New Roman" w:cs="Times New Roman"/>
          <w:sz w:val="24"/>
          <w:szCs w:val="24"/>
        </w:rPr>
        <w:t>wezwie Wykonawcę do złożenia próbki potwierdzającej wymagania Zamawiającego w terminie 5 dni.</w:t>
      </w:r>
    </w:p>
    <w:p w14:paraId="50952038" w14:textId="12FC48D1" w:rsidR="00843BA2" w:rsidRPr="00BE2359" w:rsidRDefault="00843BA2" w:rsidP="002F731F">
      <w:pPr>
        <w:pStyle w:val="Akapitzlist"/>
        <w:numPr>
          <w:ilvl w:val="0"/>
          <w:numId w:val="24"/>
        </w:numPr>
        <w:spacing w:line="276" w:lineRule="auto"/>
        <w:jc w:val="both"/>
        <w:rPr>
          <w:rFonts w:ascii="Times New Roman" w:hAnsi="Times New Roman" w:cs="Times New Roman"/>
          <w:sz w:val="24"/>
          <w:szCs w:val="24"/>
        </w:rPr>
      </w:pPr>
      <w:r w:rsidRPr="00BE2359">
        <w:rPr>
          <w:rFonts w:ascii="Times New Roman" w:hAnsi="Times New Roman" w:cs="Times New Roman"/>
          <w:sz w:val="24"/>
          <w:szCs w:val="24"/>
        </w:rPr>
        <w:t xml:space="preserve">Termin (dzień i godzina) ponownego </w:t>
      </w:r>
      <w:r w:rsidR="006B0EEA" w:rsidRPr="00BE2359">
        <w:rPr>
          <w:rFonts w:ascii="Times New Roman" w:hAnsi="Times New Roman" w:cs="Times New Roman"/>
          <w:sz w:val="24"/>
          <w:szCs w:val="24"/>
        </w:rPr>
        <w:t xml:space="preserve">przeprowadzenia </w:t>
      </w:r>
      <w:r w:rsidRPr="00BE2359">
        <w:rPr>
          <w:rFonts w:ascii="Times New Roman" w:hAnsi="Times New Roman" w:cs="Times New Roman"/>
          <w:sz w:val="24"/>
          <w:szCs w:val="24"/>
        </w:rPr>
        <w:t xml:space="preserve">badania </w:t>
      </w:r>
      <w:r w:rsidR="006B0EEA" w:rsidRPr="00BE2359">
        <w:rPr>
          <w:rFonts w:ascii="Times New Roman" w:hAnsi="Times New Roman" w:cs="Times New Roman"/>
          <w:sz w:val="24"/>
          <w:szCs w:val="24"/>
        </w:rPr>
        <w:t xml:space="preserve">próbki </w:t>
      </w:r>
      <w:r w:rsidRPr="00BE2359">
        <w:rPr>
          <w:rFonts w:ascii="Times New Roman" w:hAnsi="Times New Roman" w:cs="Times New Roman"/>
          <w:sz w:val="24"/>
          <w:szCs w:val="24"/>
        </w:rPr>
        <w:t>podany zostanie Wykonawcy co najmniej na 5 dni przed planowanym terminem badania poprawionej/uzupełnionej próbki. Wykonawca zostanie powiadomiony o terminie badania próbki, z uwzględnieniem zasad porozumiewania się Zamawiającego z Wykonawcą opisanych w SIWZ.</w:t>
      </w:r>
    </w:p>
    <w:p w14:paraId="4803456C" w14:textId="6BFFCEC4" w:rsidR="00843BA2" w:rsidRPr="00BE2359" w:rsidRDefault="00843BA2" w:rsidP="002F731F">
      <w:pPr>
        <w:pStyle w:val="Akapitzlist"/>
        <w:numPr>
          <w:ilvl w:val="0"/>
          <w:numId w:val="24"/>
        </w:numPr>
        <w:spacing w:line="276" w:lineRule="auto"/>
        <w:jc w:val="both"/>
        <w:rPr>
          <w:rFonts w:ascii="Times New Roman" w:hAnsi="Times New Roman" w:cs="Times New Roman"/>
        </w:rPr>
      </w:pPr>
      <w:r w:rsidRPr="00BE2359">
        <w:rPr>
          <w:rFonts w:ascii="Times New Roman" w:hAnsi="Times New Roman" w:cs="Times New Roman"/>
          <w:sz w:val="24"/>
          <w:szCs w:val="24"/>
        </w:rPr>
        <w:t xml:space="preserve">Jeżeli podczas badania poprawionej/uzupełnionej próbki którakolwiek funkcjonalność nie zostanie </w:t>
      </w:r>
      <w:r w:rsidR="0002466E" w:rsidRPr="00BE2359">
        <w:rPr>
          <w:rFonts w:ascii="Times New Roman" w:hAnsi="Times New Roman" w:cs="Times New Roman"/>
          <w:sz w:val="24"/>
          <w:szCs w:val="24"/>
        </w:rPr>
        <w:t xml:space="preserve">zaprezentowana </w:t>
      </w:r>
      <w:r w:rsidRPr="00BE2359">
        <w:rPr>
          <w:rFonts w:ascii="Times New Roman" w:hAnsi="Times New Roman" w:cs="Times New Roman"/>
          <w:sz w:val="24"/>
          <w:szCs w:val="24"/>
        </w:rPr>
        <w:t>(</w:t>
      </w:r>
      <w:r w:rsidR="007F59CB" w:rsidRPr="00BE2359">
        <w:rPr>
          <w:rFonts w:ascii="Times New Roman" w:hAnsi="Times New Roman" w:cs="Times New Roman"/>
          <w:sz w:val="24"/>
          <w:szCs w:val="24"/>
        </w:rPr>
        <w:t>nie zostanie zaprezentowany jeden lub więcej elementów któregokolwiek ze scenariuszy lub też sposób jego realizacji będzie stał w sprzeczności z</w:t>
      </w:r>
      <w:r w:rsidR="00FB2A60">
        <w:rPr>
          <w:rFonts w:ascii="Times New Roman" w:hAnsi="Times New Roman" w:cs="Times New Roman"/>
          <w:sz w:val="24"/>
          <w:szCs w:val="24"/>
        </w:rPr>
        <w:t> </w:t>
      </w:r>
      <w:r w:rsidR="007F59CB" w:rsidRPr="00BE2359">
        <w:rPr>
          <w:rFonts w:ascii="Times New Roman" w:hAnsi="Times New Roman" w:cs="Times New Roman"/>
          <w:sz w:val="24"/>
          <w:szCs w:val="24"/>
        </w:rPr>
        <w:t>SOPZ lub prezentacja jakiegokolwiek elementu ujawni braki w funkcjonalności określonej w SOPZ</w:t>
      </w:r>
      <w:r w:rsidRPr="00BE2359">
        <w:rPr>
          <w:rFonts w:ascii="Times New Roman" w:hAnsi="Times New Roman" w:cs="Times New Roman"/>
          <w:sz w:val="24"/>
          <w:szCs w:val="24"/>
        </w:rPr>
        <w:t>), Zamawiający uzna, że treść oferty nie odpowiedna treści SIWZ i</w:t>
      </w:r>
      <w:r w:rsidR="00FB2A60">
        <w:rPr>
          <w:rFonts w:ascii="Times New Roman" w:hAnsi="Times New Roman" w:cs="Times New Roman"/>
          <w:sz w:val="24"/>
          <w:szCs w:val="24"/>
        </w:rPr>
        <w:t> </w:t>
      </w:r>
      <w:r w:rsidRPr="00BE2359">
        <w:rPr>
          <w:rFonts w:ascii="Times New Roman" w:hAnsi="Times New Roman" w:cs="Times New Roman"/>
          <w:sz w:val="24"/>
          <w:szCs w:val="24"/>
        </w:rPr>
        <w:t>odrzuci ofertę Wykonawcy na podstawie art. 89 ust. 1 pkt 2 ustawy Prawo zamówień publicznych.</w:t>
      </w:r>
    </w:p>
    <w:p w14:paraId="35873ADF" w14:textId="77777777" w:rsidR="00843BA2" w:rsidRPr="00B364CF" w:rsidRDefault="00843BA2">
      <w:pPr>
        <w:rPr>
          <w:rFonts w:ascii="Calibri" w:hAnsi="Calibri" w:cs="Calibri"/>
        </w:rPr>
      </w:pPr>
      <w:r w:rsidRPr="00B364CF">
        <w:rPr>
          <w:rFonts w:ascii="Calibri" w:hAnsi="Calibri" w:cs="Calibri"/>
        </w:rPr>
        <w:br w:type="page"/>
      </w:r>
    </w:p>
    <w:p w14:paraId="2216949D" w14:textId="2C884FE0" w:rsidR="00843BA2" w:rsidRPr="00FB2A60" w:rsidRDefault="00843BA2" w:rsidP="00385066">
      <w:pPr>
        <w:pStyle w:val="Nagwek1"/>
        <w:numPr>
          <w:ilvl w:val="0"/>
          <w:numId w:val="77"/>
        </w:numPr>
        <w:rPr>
          <w:rFonts w:ascii="Times New Roman" w:hAnsi="Times New Roman" w:cs="Times New Roman"/>
          <w:color w:val="000000" w:themeColor="text1"/>
        </w:rPr>
      </w:pPr>
      <w:bookmarkStart w:id="4" w:name="_Toc29759343"/>
      <w:r w:rsidRPr="00FB2A60">
        <w:rPr>
          <w:rFonts w:ascii="Times New Roman" w:hAnsi="Times New Roman" w:cs="Times New Roman"/>
          <w:color w:val="000000" w:themeColor="text1"/>
        </w:rPr>
        <w:lastRenderedPageBreak/>
        <w:t>Opis procedury badania próbki.</w:t>
      </w:r>
      <w:bookmarkEnd w:id="4"/>
    </w:p>
    <w:p w14:paraId="046D1EE4" w14:textId="77777777" w:rsidR="00AE3197" w:rsidRPr="00B364CF" w:rsidRDefault="00AE3197" w:rsidP="00253396">
      <w:pPr>
        <w:rPr>
          <w:rFonts w:ascii="Calibri" w:hAnsi="Calibri" w:cs="Calibri"/>
        </w:rPr>
      </w:pPr>
    </w:p>
    <w:p w14:paraId="6DE8D682" w14:textId="5D9C70F5" w:rsidR="00AE3197" w:rsidRPr="00FB2A60" w:rsidRDefault="00843BA2" w:rsidP="002F731F">
      <w:pPr>
        <w:pStyle w:val="Akapitzlist"/>
        <w:numPr>
          <w:ilvl w:val="0"/>
          <w:numId w:val="78"/>
        </w:numPr>
        <w:spacing w:line="276" w:lineRule="auto"/>
        <w:jc w:val="both"/>
        <w:rPr>
          <w:rFonts w:ascii="Times New Roman" w:hAnsi="Times New Roman" w:cs="Times New Roman"/>
          <w:sz w:val="24"/>
          <w:szCs w:val="24"/>
        </w:rPr>
      </w:pPr>
      <w:r w:rsidRPr="00FB2A60">
        <w:rPr>
          <w:rFonts w:ascii="Times New Roman" w:hAnsi="Times New Roman" w:cs="Times New Roman"/>
          <w:sz w:val="24"/>
          <w:szCs w:val="24"/>
        </w:rPr>
        <w:t xml:space="preserve">Badanie próbki odbędzie się w siedzibie Zamawiającego </w:t>
      </w:r>
      <w:r w:rsidR="001C6265" w:rsidRPr="00FB2A60">
        <w:rPr>
          <w:rFonts w:ascii="Times New Roman" w:hAnsi="Times New Roman" w:cs="Times New Roman"/>
          <w:sz w:val="24"/>
          <w:szCs w:val="24"/>
        </w:rPr>
        <w:t xml:space="preserve">na zasadzie prezentacji przez Wykonawcę systemów informatycznych w oparciu o scenariusze działania systemów informatycznych określone w </w:t>
      </w:r>
      <w:r w:rsidR="009D3734" w:rsidRPr="00FB2A60">
        <w:rPr>
          <w:rFonts w:ascii="Times New Roman" w:hAnsi="Times New Roman" w:cs="Times New Roman"/>
          <w:sz w:val="24"/>
          <w:szCs w:val="24"/>
        </w:rPr>
        <w:t>R</w:t>
      </w:r>
      <w:r w:rsidR="001C6265" w:rsidRPr="00FB2A60">
        <w:rPr>
          <w:rFonts w:ascii="Times New Roman" w:hAnsi="Times New Roman" w:cs="Times New Roman"/>
          <w:sz w:val="24"/>
          <w:szCs w:val="24"/>
        </w:rPr>
        <w:t>ozdziale 3</w:t>
      </w:r>
      <w:r w:rsidR="009D3734" w:rsidRPr="00FB2A60">
        <w:rPr>
          <w:rFonts w:ascii="Times New Roman" w:hAnsi="Times New Roman" w:cs="Times New Roman"/>
          <w:sz w:val="24"/>
          <w:szCs w:val="24"/>
        </w:rPr>
        <w:t xml:space="preserve"> niniejszego załącznika</w:t>
      </w:r>
      <w:r w:rsidR="001C6265" w:rsidRPr="00FB2A60">
        <w:rPr>
          <w:rFonts w:ascii="Times New Roman" w:hAnsi="Times New Roman" w:cs="Times New Roman"/>
          <w:sz w:val="24"/>
          <w:szCs w:val="24"/>
        </w:rPr>
        <w:t xml:space="preserve">. Scenariusze badania próbki </w:t>
      </w:r>
      <w:r w:rsidRPr="00FB2A60">
        <w:rPr>
          <w:rFonts w:ascii="Times New Roman" w:hAnsi="Times New Roman" w:cs="Times New Roman"/>
          <w:sz w:val="24"/>
          <w:szCs w:val="24"/>
        </w:rPr>
        <w:t>z wykorzystaniem wirtualnej maszyny z</w:t>
      </w:r>
      <w:r w:rsidR="00AE3197" w:rsidRPr="00FB2A60">
        <w:rPr>
          <w:rFonts w:ascii="Times New Roman" w:hAnsi="Times New Roman" w:cs="Times New Roman"/>
          <w:sz w:val="24"/>
          <w:szCs w:val="24"/>
        </w:rPr>
        <w:t> </w:t>
      </w:r>
      <w:r w:rsidRPr="00FB2A60">
        <w:rPr>
          <w:rFonts w:ascii="Times New Roman" w:hAnsi="Times New Roman" w:cs="Times New Roman"/>
          <w:sz w:val="24"/>
          <w:szCs w:val="24"/>
        </w:rPr>
        <w:t>zainstalowanym systemem operacyjnym i</w:t>
      </w:r>
      <w:r w:rsidR="00FB2A60">
        <w:rPr>
          <w:rFonts w:ascii="Times New Roman" w:hAnsi="Times New Roman" w:cs="Times New Roman"/>
          <w:sz w:val="24"/>
          <w:szCs w:val="24"/>
        </w:rPr>
        <w:t> </w:t>
      </w:r>
      <w:r w:rsidRPr="00FB2A60">
        <w:rPr>
          <w:rFonts w:ascii="Times New Roman" w:hAnsi="Times New Roman" w:cs="Times New Roman"/>
          <w:sz w:val="24"/>
          <w:szCs w:val="24"/>
        </w:rPr>
        <w:t>oprogramowaniem z</w:t>
      </w:r>
      <w:r w:rsidR="009D3734" w:rsidRPr="00FB2A60">
        <w:rPr>
          <w:rFonts w:ascii="Times New Roman" w:hAnsi="Times New Roman" w:cs="Times New Roman"/>
          <w:sz w:val="24"/>
          <w:szCs w:val="24"/>
        </w:rPr>
        <w:t> </w:t>
      </w:r>
      <w:r w:rsidRPr="00FB2A60">
        <w:rPr>
          <w:rFonts w:ascii="Times New Roman" w:hAnsi="Times New Roman" w:cs="Times New Roman"/>
          <w:sz w:val="24"/>
          <w:szCs w:val="24"/>
        </w:rPr>
        <w:t xml:space="preserve">przykładowymi danymi znajdującymi się na dysku </w:t>
      </w:r>
      <w:r w:rsidR="009D3734" w:rsidRPr="00FB2A60">
        <w:rPr>
          <w:rFonts w:ascii="Times New Roman" w:hAnsi="Times New Roman" w:cs="Times New Roman"/>
          <w:sz w:val="24"/>
          <w:szCs w:val="24"/>
        </w:rPr>
        <w:t>zewnętrznym (</w:t>
      </w:r>
      <w:r w:rsidRPr="00FB2A60">
        <w:rPr>
          <w:rFonts w:ascii="Times New Roman" w:hAnsi="Times New Roman" w:cs="Times New Roman"/>
          <w:sz w:val="24"/>
          <w:szCs w:val="24"/>
        </w:rPr>
        <w:t>przenośnym</w:t>
      </w:r>
      <w:r w:rsidR="009D3734" w:rsidRPr="00FB2A60">
        <w:rPr>
          <w:rFonts w:ascii="Times New Roman" w:hAnsi="Times New Roman" w:cs="Times New Roman"/>
          <w:sz w:val="24"/>
          <w:szCs w:val="24"/>
        </w:rPr>
        <w:t>)</w:t>
      </w:r>
      <w:r w:rsidR="001C6DBF" w:rsidRPr="00FB2A60">
        <w:rPr>
          <w:rFonts w:ascii="Times New Roman" w:hAnsi="Times New Roman" w:cs="Times New Roman"/>
          <w:sz w:val="24"/>
          <w:szCs w:val="24"/>
        </w:rPr>
        <w:t xml:space="preserve"> </w:t>
      </w:r>
      <w:r w:rsidRPr="00FB2A60">
        <w:rPr>
          <w:rFonts w:ascii="Times New Roman" w:hAnsi="Times New Roman" w:cs="Times New Roman"/>
          <w:sz w:val="24"/>
          <w:szCs w:val="24"/>
        </w:rPr>
        <w:t xml:space="preserve">i podłączonym do komputera, który na czas badania próbki zapewni Wykonawca. </w:t>
      </w:r>
      <w:r w:rsidR="00AE3197" w:rsidRPr="00FB2A60">
        <w:rPr>
          <w:rFonts w:ascii="Times New Roman" w:hAnsi="Times New Roman" w:cs="Times New Roman"/>
          <w:sz w:val="24"/>
          <w:szCs w:val="24"/>
        </w:rPr>
        <w:t>W</w:t>
      </w:r>
      <w:r w:rsidR="001C6DBF" w:rsidRPr="00FB2A60">
        <w:rPr>
          <w:rFonts w:ascii="Times New Roman" w:hAnsi="Times New Roman" w:cs="Times New Roman"/>
          <w:sz w:val="24"/>
          <w:szCs w:val="24"/>
        </w:rPr>
        <w:t> </w:t>
      </w:r>
      <w:r w:rsidR="00AE3197" w:rsidRPr="00FB2A60">
        <w:rPr>
          <w:rFonts w:ascii="Times New Roman" w:hAnsi="Times New Roman" w:cs="Times New Roman"/>
          <w:sz w:val="24"/>
          <w:szCs w:val="24"/>
        </w:rPr>
        <w:t>przypadku</w:t>
      </w:r>
      <w:r w:rsidR="009D3734" w:rsidRPr="00FB2A60">
        <w:rPr>
          <w:rFonts w:ascii="Times New Roman" w:hAnsi="Times New Roman" w:cs="Times New Roman"/>
          <w:sz w:val="24"/>
          <w:szCs w:val="24"/>
        </w:rPr>
        <w:t>,</w:t>
      </w:r>
      <w:r w:rsidR="00AE3197" w:rsidRPr="00FB2A60">
        <w:rPr>
          <w:rFonts w:ascii="Times New Roman" w:hAnsi="Times New Roman" w:cs="Times New Roman"/>
          <w:sz w:val="24"/>
          <w:szCs w:val="24"/>
        </w:rPr>
        <w:t xml:space="preserve"> jeżeli zakres scenariusza obejmuje badanie aplikacji mobilnych </w:t>
      </w:r>
      <w:r w:rsidRPr="00FB2A60">
        <w:rPr>
          <w:rFonts w:ascii="Times New Roman" w:hAnsi="Times New Roman" w:cs="Times New Roman"/>
          <w:sz w:val="24"/>
          <w:szCs w:val="24"/>
        </w:rPr>
        <w:t>Wykonawca zapewni też urządzenia mobilne</w:t>
      </w:r>
      <w:r w:rsidR="009D3734" w:rsidRPr="00FB2A60">
        <w:rPr>
          <w:rFonts w:ascii="Times New Roman" w:hAnsi="Times New Roman" w:cs="Times New Roman"/>
          <w:sz w:val="24"/>
          <w:szCs w:val="24"/>
        </w:rPr>
        <w:t>,</w:t>
      </w:r>
      <w:r w:rsidRPr="00FB2A60">
        <w:rPr>
          <w:rFonts w:ascii="Times New Roman" w:hAnsi="Times New Roman" w:cs="Times New Roman"/>
          <w:sz w:val="24"/>
          <w:szCs w:val="24"/>
        </w:rPr>
        <w:t xml:space="preserve"> na</w:t>
      </w:r>
      <w:r w:rsidR="00AE3197" w:rsidRPr="00FB2A60">
        <w:rPr>
          <w:rFonts w:ascii="Times New Roman" w:hAnsi="Times New Roman" w:cs="Times New Roman"/>
          <w:sz w:val="24"/>
          <w:szCs w:val="24"/>
        </w:rPr>
        <w:t xml:space="preserve"> </w:t>
      </w:r>
      <w:r w:rsidRPr="00FB2A60">
        <w:rPr>
          <w:rFonts w:ascii="Times New Roman" w:hAnsi="Times New Roman" w:cs="Times New Roman"/>
          <w:sz w:val="24"/>
          <w:szCs w:val="24"/>
        </w:rPr>
        <w:t xml:space="preserve">których będzie przeprowadzał </w:t>
      </w:r>
      <w:r w:rsidR="009D3734" w:rsidRPr="00FB2A60">
        <w:rPr>
          <w:rFonts w:ascii="Times New Roman" w:hAnsi="Times New Roman" w:cs="Times New Roman"/>
          <w:sz w:val="24"/>
          <w:szCs w:val="24"/>
        </w:rPr>
        <w:t xml:space="preserve">prezentację funkcjonalności </w:t>
      </w:r>
      <w:r w:rsidRPr="00FB2A60">
        <w:rPr>
          <w:rFonts w:ascii="Times New Roman" w:hAnsi="Times New Roman" w:cs="Times New Roman"/>
          <w:sz w:val="24"/>
          <w:szCs w:val="24"/>
        </w:rPr>
        <w:t>w</w:t>
      </w:r>
      <w:r w:rsidR="009D3734" w:rsidRPr="00FB2A60">
        <w:rPr>
          <w:rFonts w:ascii="Times New Roman" w:hAnsi="Times New Roman" w:cs="Times New Roman"/>
          <w:sz w:val="24"/>
          <w:szCs w:val="24"/>
        </w:rPr>
        <w:t xml:space="preserve"> </w:t>
      </w:r>
      <w:r w:rsidRPr="00FB2A60">
        <w:rPr>
          <w:rFonts w:ascii="Times New Roman" w:hAnsi="Times New Roman" w:cs="Times New Roman"/>
          <w:sz w:val="24"/>
          <w:szCs w:val="24"/>
        </w:rPr>
        <w:t>zakresie wymaganym</w:t>
      </w:r>
      <w:r w:rsidR="00AE3197" w:rsidRPr="00FB2A60">
        <w:rPr>
          <w:rFonts w:ascii="Times New Roman" w:hAnsi="Times New Roman" w:cs="Times New Roman"/>
          <w:sz w:val="24"/>
          <w:szCs w:val="24"/>
        </w:rPr>
        <w:t xml:space="preserve"> </w:t>
      </w:r>
      <w:r w:rsidRPr="00FB2A60">
        <w:rPr>
          <w:rFonts w:ascii="Times New Roman" w:hAnsi="Times New Roman" w:cs="Times New Roman"/>
          <w:sz w:val="24"/>
          <w:szCs w:val="24"/>
        </w:rPr>
        <w:t>w</w:t>
      </w:r>
      <w:r w:rsidR="00AE3197" w:rsidRPr="00FB2A60">
        <w:rPr>
          <w:rFonts w:ascii="Times New Roman" w:hAnsi="Times New Roman" w:cs="Times New Roman"/>
          <w:sz w:val="24"/>
          <w:szCs w:val="24"/>
        </w:rPr>
        <w:t> </w:t>
      </w:r>
      <w:r w:rsidRPr="00FB2A60">
        <w:rPr>
          <w:rFonts w:ascii="Times New Roman" w:hAnsi="Times New Roman" w:cs="Times New Roman"/>
          <w:sz w:val="24"/>
          <w:szCs w:val="24"/>
        </w:rPr>
        <w:t xml:space="preserve">scenariuszu. </w:t>
      </w:r>
    </w:p>
    <w:p w14:paraId="46CCF753" w14:textId="250EE37C" w:rsidR="00AE3197" w:rsidRPr="00FB2A60" w:rsidRDefault="00843BA2" w:rsidP="002F731F">
      <w:pPr>
        <w:pStyle w:val="Akapitzlist"/>
        <w:numPr>
          <w:ilvl w:val="0"/>
          <w:numId w:val="78"/>
        </w:numPr>
        <w:spacing w:line="276" w:lineRule="auto"/>
        <w:jc w:val="both"/>
        <w:rPr>
          <w:rFonts w:ascii="Times New Roman" w:hAnsi="Times New Roman" w:cs="Times New Roman"/>
          <w:sz w:val="24"/>
          <w:szCs w:val="24"/>
        </w:rPr>
      </w:pPr>
      <w:r w:rsidRPr="00FB2A60">
        <w:rPr>
          <w:rFonts w:ascii="Times New Roman" w:hAnsi="Times New Roman" w:cs="Times New Roman"/>
          <w:sz w:val="24"/>
          <w:szCs w:val="24"/>
        </w:rPr>
        <w:t>Dopuszczalne jest testowanie aplikacji/stron</w:t>
      </w:r>
      <w:r w:rsidR="00AE3197" w:rsidRPr="00FB2A60">
        <w:rPr>
          <w:rFonts w:ascii="Times New Roman" w:hAnsi="Times New Roman" w:cs="Times New Roman"/>
          <w:sz w:val="24"/>
          <w:szCs w:val="24"/>
        </w:rPr>
        <w:t xml:space="preserve"> </w:t>
      </w:r>
      <w:r w:rsidRPr="00FB2A60">
        <w:rPr>
          <w:rFonts w:ascii="Times New Roman" w:hAnsi="Times New Roman" w:cs="Times New Roman"/>
          <w:sz w:val="24"/>
          <w:szCs w:val="24"/>
        </w:rPr>
        <w:t>mobilnych</w:t>
      </w:r>
      <w:r w:rsidR="00AE3197" w:rsidRPr="00FB2A60">
        <w:rPr>
          <w:rFonts w:ascii="Times New Roman" w:hAnsi="Times New Roman" w:cs="Times New Roman"/>
          <w:sz w:val="24"/>
          <w:szCs w:val="24"/>
        </w:rPr>
        <w:t xml:space="preserve"> </w:t>
      </w:r>
      <w:r w:rsidRPr="00FB2A60">
        <w:rPr>
          <w:rFonts w:ascii="Times New Roman" w:hAnsi="Times New Roman" w:cs="Times New Roman"/>
          <w:sz w:val="24"/>
          <w:szCs w:val="24"/>
        </w:rPr>
        <w:t>w środowisku emulującym pracę tych urządzeń na komputerze służącym do próbkowania, pod warunkiem zgodności emulatora z</w:t>
      </w:r>
      <w:r w:rsidR="00AE3197" w:rsidRPr="00FB2A60">
        <w:rPr>
          <w:rFonts w:ascii="Times New Roman" w:hAnsi="Times New Roman" w:cs="Times New Roman"/>
          <w:sz w:val="24"/>
          <w:szCs w:val="24"/>
        </w:rPr>
        <w:t> </w:t>
      </w:r>
      <w:r w:rsidRPr="00FB2A60">
        <w:rPr>
          <w:rFonts w:ascii="Times New Roman" w:hAnsi="Times New Roman" w:cs="Times New Roman"/>
          <w:sz w:val="24"/>
          <w:szCs w:val="24"/>
        </w:rPr>
        <w:t>ogólnodostępn</w:t>
      </w:r>
      <w:r w:rsidR="000A11BB" w:rsidRPr="00FB2A60">
        <w:rPr>
          <w:rFonts w:ascii="Times New Roman" w:hAnsi="Times New Roman" w:cs="Times New Roman"/>
          <w:sz w:val="24"/>
          <w:szCs w:val="24"/>
        </w:rPr>
        <w:t>ą</w:t>
      </w:r>
      <w:r w:rsidRPr="00FB2A60">
        <w:rPr>
          <w:rFonts w:ascii="Times New Roman" w:hAnsi="Times New Roman" w:cs="Times New Roman"/>
          <w:sz w:val="24"/>
          <w:szCs w:val="24"/>
        </w:rPr>
        <w:t xml:space="preserve"> na rynku wersją systemu (Android, IOS). </w:t>
      </w:r>
    </w:p>
    <w:p w14:paraId="7B470ED0" w14:textId="5B80781E" w:rsidR="00AE3197" w:rsidRPr="00FB2A60" w:rsidRDefault="00843BA2" w:rsidP="002F731F">
      <w:pPr>
        <w:pStyle w:val="Akapitzlist"/>
        <w:numPr>
          <w:ilvl w:val="0"/>
          <w:numId w:val="78"/>
        </w:numPr>
        <w:spacing w:line="276" w:lineRule="auto"/>
        <w:jc w:val="both"/>
        <w:rPr>
          <w:rFonts w:ascii="Times New Roman" w:hAnsi="Times New Roman" w:cs="Times New Roman"/>
          <w:sz w:val="24"/>
          <w:szCs w:val="24"/>
        </w:rPr>
      </w:pPr>
      <w:r w:rsidRPr="00FB2A60">
        <w:rPr>
          <w:rFonts w:ascii="Times New Roman" w:hAnsi="Times New Roman" w:cs="Times New Roman"/>
          <w:sz w:val="24"/>
          <w:szCs w:val="24"/>
        </w:rPr>
        <w:t xml:space="preserve">Wykonawca, na godzinę przed wyznaczonym terminem badania próbki, otrzyma od Zamawiającego dysk </w:t>
      </w:r>
      <w:r w:rsidR="000A11BB" w:rsidRPr="00FB2A60">
        <w:rPr>
          <w:rFonts w:ascii="Times New Roman" w:hAnsi="Times New Roman" w:cs="Times New Roman"/>
          <w:sz w:val="24"/>
          <w:szCs w:val="24"/>
        </w:rPr>
        <w:t>zewnętrzny (</w:t>
      </w:r>
      <w:r w:rsidRPr="00FB2A60">
        <w:rPr>
          <w:rFonts w:ascii="Times New Roman" w:hAnsi="Times New Roman" w:cs="Times New Roman"/>
          <w:sz w:val="24"/>
          <w:szCs w:val="24"/>
        </w:rPr>
        <w:t>przenośny</w:t>
      </w:r>
      <w:r w:rsidR="000A11BB" w:rsidRPr="00FB2A60">
        <w:rPr>
          <w:rFonts w:ascii="Times New Roman" w:hAnsi="Times New Roman" w:cs="Times New Roman"/>
          <w:sz w:val="24"/>
          <w:szCs w:val="24"/>
        </w:rPr>
        <w:t>) podstawowy</w:t>
      </w:r>
      <w:r w:rsidRPr="00FB2A60">
        <w:rPr>
          <w:rFonts w:ascii="Times New Roman" w:hAnsi="Times New Roman" w:cs="Times New Roman"/>
          <w:sz w:val="24"/>
          <w:szCs w:val="24"/>
        </w:rPr>
        <w:t xml:space="preserve"> i zapasowy, które dostarczył Zamawiającemu</w:t>
      </w:r>
      <w:r w:rsidR="000A11BB" w:rsidRPr="00FB2A60">
        <w:rPr>
          <w:rFonts w:ascii="Times New Roman" w:hAnsi="Times New Roman" w:cs="Times New Roman"/>
          <w:sz w:val="24"/>
          <w:szCs w:val="24"/>
        </w:rPr>
        <w:t xml:space="preserve"> na jego wezwanie w trybie art. 26 ust. 2 ustawy Prawo zamówień publicznych</w:t>
      </w:r>
      <w:r w:rsidRPr="00FB2A60">
        <w:rPr>
          <w:rFonts w:ascii="Times New Roman" w:hAnsi="Times New Roman" w:cs="Times New Roman"/>
          <w:sz w:val="24"/>
          <w:szCs w:val="24"/>
        </w:rPr>
        <w:t>.</w:t>
      </w:r>
    </w:p>
    <w:p w14:paraId="713D356A" w14:textId="5437067D" w:rsidR="00AE3197" w:rsidRPr="00FB2A60" w:rsidRDefault="00843BA2" w:rsidP="002F731F">
      <w:pPr>
        <w:pStyle w:val="Akapitzlist"/>
        <w:numPr>
          <w:ilvl w:val="0"/>
          <w:numId w:val="78"/>
        </w:numPr>
        <w:spacing w:line="276" w:lineRule="auto"/>
        <w:jc w:val="both"/>
        <w:rPr>
          <w:rFonts w:ascii="Times New Roman" w:hAnsi="Times New Roman" w:cs="Times New Roman"/>
          <w:sz w:val="24"/>
          <w:szCs w:val="24"/>
        </w:rPr>
      </w:pPr>
      <w:r w:rsidRPr="00FB2A60">
        <w:rPr>
          <w:rFonts w:ascii="Times New Roman" w:hAnsi="Times New Roman" w:cs="Times New Roman"/>
          <w:sz w:val="24"/>
          <w:szCs w:val="24"/>
        </w:rPr>
        <w:t>Zamawiający zapewni Wykonawcy na czas przeprowadzenia prezentacji próbki dostęp do Internetu lub zezwoli na</w:t>
      </w:r>
      <w:r w:rsidR="00AE3197" w:rsidRPr="00FB2A60">
        <w:rPr>
          <w:rFonts w:ascii="Times New Roman" w:hAnsi="Times New Roman" w:cs="Times New Roman"/>
          <w:sz w:val="24"/>
          <w:szCs w:val="24"/>
        </w:rPr>
        <w:t xml:space="preserve"> </w:t>
      </w:r>
      <w:r w:rsidRPr="00FB2A60">
        <w:rPr>
          <w:rFonts w:ascii="Times New Roman" w:hAnsi="Times New Roman" w:cs="Times New Roman"/>
          <w:sz w:val="24"/>
          <w:szCs w:val="24"/>
        </w:rPr>
        <w:t>wykorzystanie punktu dostępowego zapewnionego we własnym zakresie przez Wykonawcę (wybór należy do Wykonawcy).</w:t>
      </w:r>
    </w:p>
    <w:p w14:paraId="5CBAE694" w14:textId="4739CEBC" w:rsidR="00AE3197" w:rsidRPr="00FB2A60" w:rsidRDefault="00843BA2" w:rsidP="002F731F">
      <w:pPr>
        <w:pStyle w:val="Akapitzlist"/>
        <w:numPr>
          <w:ilvl w:val="0"/>
          <w:numId w:val="78"/>
        </w:numPr>
        <w:spacing w:line="276" w:lineRule="auto"/>
        <w:jc w:val="both"/>
        <w:rPr>
          <w:rFonts w:ascii="Times New Roman" w:hAnsi="Times New Roman" w:cs="Times New Roman"/>
          <w:sz w:val="24"/>
          <w:szCs w:val="24"/>
        </w:rPr>
      </w:pPr>
      <w:r w:rsidRPr="00FB2A60">
        <w:rPr>
          <w:rFonts w:ascii="Times New Roman" w:hAnsi="Times New Roman" w:cs="Times New Roman"/>
          <w:sz w:val="24"/>
          <w:szCs w:val="24"/>
        </w:rPr>
        <w:t>Badanie próbki będzie prowadzone według scenariusz</w:t>
      </w:r>
      <w:r w:rsidR="001C6DBF" w:rsidRPr="00FB2A60">
        <w:rPr>
          <w:rFonts w:ascii="Times New Roman" w:hAnsi="Times New Roman" w:cs="Times New Roman"/>
          <w:sz w:val="24"/>
          <w:szCs w:val="24"/>
        </w:rPr>
        <w:t>y</w:t>
      </w:r>
      <w:r w:rsidR="00AE3197" w:rsidRPr="00FB2A60">
        <w:rPr>
          <w:rFonts w:ascii="Times New Roman" w:hAnsi="Times New Roman" w:cs="Times New Roman"/>
          <w:sz w:val="24"/>
          <w:szCs w:val="24"/>
        </w:rPr>
        <w:t xml:space="preserve"> </w:t>
      </w:r>
      <w:r w:rsidRPr="00FB2A60">
        <w:rPr>
          <w:rFonts w:ascii="Times New Roman" w:hAnsi="Times New Roman" w:cs="Times New Roman"/>
          <w:sz w:val="24"/>
          <w:szCs w:val="24"/>
        </w:rPr>
        <w:t>wskazan</w:t>
      </w:r>
      <w:r w:rsidR="001C6DBF" w:rsidRPr="00FB2A60">
        <w:rPr>
          <w:rFonts w:ascii="Times New Roman" w:hAnsi="Times New Roman" w:cs="Times New Roman"/>
          <w:sz w:val="24"/>
          <w:szCs w:val="24"/>
        </w:rPr>
        <w:t>ych</w:t>
      </w:r>
      <w:r w:rsidR="00AE3197" w:rsidRPr="00FB2A60">
        <w:rPr>
          <w:rFonts w:ascii="Times New Roman" w:hAnsi="Times New Roman" w:cs="Times New Roman"/>
          <w:sz w:val="24"/>
          <w:szCs w:val="24"/>
        </w:rPr>
        <w:t xml:space="preserve"> </w:t>
      </w:r>
      <w:r w:rsidRPr="00FB2A60">
        <w:rPr>
          <w:rFonts w:ascii="Times New Roman" w:hAnsi="Times New Roman" w:cs="Times New Roman"/>
          <w:sz w:val="24"/>
          <w:szCs w:val="24"/>
        </w:rPr>
        <w:t xml:space="preserve">w </w:t>
      </w:r>
      <w:r w:rsidR="000A11BB" w:rsidRPr="00FB2A60">
        <w:rPr>
          <w:rFonts w:ascii="Times New Roman" w:hAnsi="Times New Roman" w:cs="Times New Roman"/>
          <w:sz w:val="24"/>
          <w:szCs w:val="24"/>
        </w:rPr>
        <w:t>R</w:t>
      </w:r>
      <w:r w:rsidRPr="00FB2A60">
        <w:rPr>
          <w:rFonts w:ascii="Times New Roman" w:hAnsi="Times New Roman" w:cs="Times New Roman"/>
          <w:sz w:val="24"/>
          <w:szCs w:val="24"/>
        </w:rPr>
        <w:t>ozdziale 3</w:t>
      </w:r>
      <w:r w:rsidR="000A11BB" w:rsidRPr="00FB2A60">
        <w:rPr>
          <w:rFonts w:ascii="Times New Roman" w:hAnsi="Times New Roman" w:cs="Times New Roman"/>
          <w:sz w:val="24"/>
          <w:szCs w:val="24"/>
        </w:rPr>
        <w:t xml:space="preserve"> niniejszego załącznika</w:t>
      </w:r>
      <w:r w:rsidRPr="00FB2A60">
        <w:rPr>
          <w:rFonts w:ascii="Times New Roman" w:hAnsi="Times New Roman" w:cs="Times New Roman"/>
          <w:sz w:val="24"/>
          <w:szCs w:val="24"/>
        </w:rPr>
        <w:t>.</w:t>
      </w:r>
    </w:p>
    <w:p w14:paraId="453B6943" w14:textId="2FF68FE4" w:rsidR="00AE3197" w:rsidRPr="00FB2A60" w:rsidRDefault="00843BA2" w:rsidP="002F731F">
      <w:pPr>
        <w:pStyle w:val="Akapitzlist"/>
        <w:numPr>
          <w:ilvl w:val="0"/>
          <w:numId w:val="78"/>
        </w:numPr>
        <w:spacing w:line="276" w:lineRule="auto"/>
        <w:jc w:val="both"/>
        <w:rPr>
          <w:rFonts w:ascii="Times New Roman" w:hAnsi="Times New Roman" w:cs="Times New Roman"/>
          <w:sz w:val="24"/>
          <w:szCs w:val="24"/>
        </w:rPr>
      </w:pPr>
      <w:r w:rsidRPr="00FB2A60">
        <w:rPr>
          <w:rFonts w:ascii="Times New Roman" w:hAnsi="Times New Roman" w:cs="Times New Roman"/>
          <w:sz w:val="24"/>
          <w:szCs w:val="24"/>
        </w:rPr>
        <w:t>Wykonawca zobowiązany jest do wyjaśnienia</w:t>
      </w:r>
      <w:r w:rsidR="000A11BB" w:rsidRPr="00FB2A60">
        <w:rPr>
          <w:rFonts w:ascii="Times New Roman" w:hAnsi="Times New Roman" w:cs="Times New Roman"/>
          <w:sz w:val="24"/>
          <w:szCs w:val="24"/>
        </w:rPr>
        <w:t>, zaprezentowania</w:t>
      </w:r>
      <w:r w:rsidRPr="00FB2A60">
        <w:rPr>
          <w:rFonts w:ascii="Times New Roman" w:hAnsi="Times New Roman" w:cs="Times New Roman"/>
          <w:sz w:val="24"/>
          <w:szCs w:val="24"/>
        </w:rPr>
        <w:t xml:space="preserve"> Zamawiającemu, że badana</w:t>
      </w:r>
      <w:r w:rsidR="00AE3197" w:rsidRPr="00FB2A60">
        <w:rPr>
          <w:rFonts w:ascii="Times New Roman" w:hAnsi="Times New Roman" w:cs="Times New Roman"/>
          <w:sz w:val="24"/>
          <w:szCs w:val="24"/>
        </w:rPr>
        <w:t xml:space="preserve"> </w:t>
      </w:r>
      <w:r w:rsidRPr="00FB2A60">
        <w:rPr>
          <w:rFonts w:ascii="Times New Roman" w:hAnsi="Times New Roman" w:cs="Times New Roman"/>
          <w:sz w:val="24"/>
          <w:szCs w:val="24"/>
        </w:rPr>
        <w:t xml:space="preserve">próbka oprogramowania posiada cechy i funkcjonalności wymagane </w:t>
      </w:r>
      <w:r w:rsidR="000A11BB" w:rsidRPr="00FB2A60">
        <w:rPr>
          <w:rFonts w:ascii="Times New Roman" w:hAnsi="Times New Roman" w:cs="Times New Roman"/>
          <w:sz w:val="24"/>
          <w:szCs w:val="24"/>
        </w:rPr>
        <w:t xml:space="preserve">przez Zamawiającego </w:t>
      </w:r>
      <w:r w:rsidRPr="00FB2A60">
        <w:rPr>
          <w:rFonts w:ascii="Times New Roman" w:hAnsi="Times New Roman" w:cs="Times New Roman"/>
          <w:sz w:val="24"/>
          <w:szCs w:val="24"/>
        </w:rPr>
        <w:t xml:space="preserve">zgodnie z </w:t>
      </w:r>
      <w:r w:rsidR="000A11BB" w:rsidRPr="00FB2A60">
        <w:rPr>
          <w:rFonts w:ascii="Times New Roman" w:hAnsi="Times New Roman" w:cs="Times New Roman"/>
          <w:sz w:val="24"/>
          <w:szCs w:val="24"/>
        </w:rPr>
        <w:t xml:space="preserve">danym </w:t>
      </w:r>
      <w:r w:rsidRPr="00FB2A60">
        <w:rPr>
          <w:rFonts w:ascii="Times New Roman" w:hAnsi="Times New Roman" w:cs="Times New Roman"/>
          <w:sz w:val="24"/>
          <w:szCs w:val="24"/>
        </w:rPr>
        <w:t>scenariuszem. Wykonawca zobowiązany jest do udzielenia Zamawiającemu wszelkich wyjaśnień umożliwiających zbadanie, czy oferowane oprogramowanie posiada wymagane cechy i</w:t>
      </w:r>
      <w:r w:rsidR="00AE3197" w:rsidRPr="00FB2A60">
        <w:rPr>
          <w:rFonts w:ascii="Times New Roman" w:hAnsi="Times New Roman" w:cs="Times New Roman"/>
          <w:sz w:val="24"/>
          <w:szCs w:val="24"/>
        </w:rPr>
        <w:t> </w:t>
      </w:r>
      <w:r w:rsidRPr="00FB2A60">
        <w:rPr>
          <w:rFonts w:ascii="Times New Roman" w:hAnsi="Times New Roman" w:cs="Times New Roman"/>
          <w:sz w:val="24"/>
          <w:szCs w:val="24"/>
        </w:rPr>
        <w:t>funkcjonalności. Badanie próbki będzie prowadzone do momentu wyczerpania pytań Zamawiającego. W trakcie badania próbki Zamawiający ma prawo żądać od Wykonawcy zmiany wartości parametrów bądź danych wprowadzanych do oprogramowania na wartości podane przez Zamawiającego, w</w:t>
      </w:r>
      <w:r w:rsidR="003202EE">
        <w:rPr>
          <w:rFonts w:ascii="Times New Roman" w:hAnsi="Times New Roman" w:cs="Times New Roman"/>
          <w:sz w:val="24"/>
          <w:szCs w:val="24"/>
        </w:rPr>
        <w:t> </w:t>
      </w:r>
      <w:r w:rsidRPr="00FB2A60">
        <w:rPr>
          <w:rFonts w:ascii="Times New Roman" w:hAnsi="Times New Roman" w:cs="Times New Roman"/>
          <w:sz w:val="24"/>
          <w:szCs w:val="24"/>
        </w:rPr>
        <w:t>celu sprawdzenia, czy wymagane cechy i funkcjonalności nie są symulowane.</w:t>
      </w:r>
    </w:p>
    <w:p w14:paraId="71233F2D" w14:textId="18E44262" w:rsidR="00AE3197" w:rsidRPr="00FB2A60" w:rsidRDefault="00843BA2" w:rsidP="002F731F">
      <w:pPr>
        <w:pStyle w:val="Akapitzlist"/>
        <w:numPr>
          <w:ilvl w:val="0"/>
          <w:numId w:val="78"/>
        </w:numPr>
        <w:spacing w:line="276" w:lineRule="auto"/>
        <w:jc w:val="both"/>
        <w:rPr>
          <w:rFonts w:ascii="Times New Roman" w:hAnsi="Times New Roman" w:cs="Times New Roman"/>
          <w:sz w:val="24"/>
          <w:szCs w:val="24"/>
        </w:rPr>
      </w:pPr>
      <w:r w:rsidRPr="00FB2A60">
        <w:rPr>
          <w:rFonts w:ascii="Times New Roman" w:hAnsi="Times New Roman" w:cs="Times New Roman"/>
          <w:sz w:val="24"/>
          <w:szCs w:val="24"/>
        </w:rPr>
        <w:t>W przypadku awarii/błędu oprogramowania lub dysku przenośnego, Wykonawca ma prawo do przerwy w badaniu próbki w celu naprawienia awarii/błędu lub podłączenia dysku zapasowego. W</w:t>
      </w:r>
      <w:r w:rsidR="002F731F" w:rsidRPr="00FB2A60">
        <w:rPr>
          <w:rFonts w:ascii="Times New Roman" w:hAnsi="Times New Roman" w:cs="Times New Roman"/>
          <w:sz w:val="24"/>
          <w:szCs w:val="24"/>
        </w:rPr>
        <w:t> </w:t>
      </w:r>
      <w:r w:rsidRPr="00FB2A60">
        <w:rPr>
          <w:rFonts w:ascii="Times New Roman" w:hAnsi="Times New Roman" w:cs="Times New Roman"/>
          <w:sz w:val="24"/>
          <w:szCs w:val="24"/>
        </w:rPr>
        <w:t>takim przypadku, sumaryczna przerwa w badaniu próbki nie może trwać dłużej niż 1 godzinę łącznie dla wszystkich awarii, które mogą wystąpić w toku prezentacji. Nieusunięcie awarii/błędu oprogramowania lub dysków przenośnych w trakcie przerwy powoduje zakończenie badania próbki. W takim wypadku Zamawiający uzna, że oprogramowanie nie posiada cech/funkcjonalności oprogramowania, określonych w opisie</w:t>
      </w:r>
      <w:r w:rsidR="00AE3197" w:rsidRPr="00FB2A60">
        <w:rPr>
          <w:rFonts w:ascii="Times New Roman" w:hAnsi="Times New Roman" w:cs="Times New Roman"/>
          <w:sz w:val="24"/>
          <w:szCs w:val="24"/>
        </w:rPr>
        <w:t xml:space="preserve"> przedmiotu zamówienia, co spowoduje </w:t>
      </w:r>
      <w:r w:rsidR="000A11BB" w:rsidRPr="00FB2A60">
        <w:rPr>
          <w:rFonts w:ascii="Times New Roman" w:hAnsi="Times New Roman" w:cs="Times New Roman"/>
          <w:sz w:val="24"/>
          <w:szCs w:val="24"/>
        </w:rPr>
        <w:t>zakończenie procesu badania próbki</w:t>
      </w:r>
      <w:r w:rsidR="00AE3197" w:rsidRPr="00FB2A60">
        <w:rPr>
          <w:rFonts w:ascii="Times New Roman" w:hAnsi="Times New Roman" w:cs="Times New Roman"/>
          <w:sz w:val="24"/>
          <w:szCs w:val="24"/>
        </w:rPr>
        <w:t>. W przypadku awarii komputera, do którego jest podłączony dysk przenośny, Wykonawca ma prawo do przerwy w badaniu próbki w celu naprawy komputera lub podłączenia dysku do innego komputera. Zapewnienie sprawnego komputera należy do obowiązków Wykonawcy.</w:t>
      </w:r>
    </w:p>
    <w:p w14:paraId="38F09BB1" w14:textId="77777777" w:rsidR="00AE3197" w:rsidRPr="00FB2A60" w:rsidRDefault="00AE3197" w:rsidP="002F731F">
      <w:pPr>
        <w:pStyle w:val="Akapitzlist"/>
        <w:numPr>
          <w:ilvl w:val="0"/>
          <w:numId w:val="78"/>
        </w:numPr>
        <w:spacing w:line="276" w:lineRule="auto"/>
        <w:jc w:val="both"/>
        <w:rPr>
          <w:rFonts w:ascii="Times New Roman" w:hAnsi="Times New Roman" w:cs="Times New Roman"/>
          <w:sz w:val="24"/>
          <w:szCs w:val="24"/>
        </w:rPr>
      </w:pPr>
      <w:r w:rsidRPr="00FB2A60">
        <w:rPr>
          <w:rFonts w:ascii="Times New Roman" w:hAnsi="Times New Roman" w:cs="Times New Roman"/>
          <w:sz w:val="24"/>
          <w:szCs w:val="24"/>
        </w:rPr>
        <w:lastRenderedPageBreak/>
        <w:t>W przypadku awarii w funkcjonowaniu metody uwierzytelnienia za pośrednictwem profilu zaufanego nie leżącej po stronie Wykonawcy, Zamawiający wyznaczy dodatkowy termin na przeprowadzenie tych testów, które wymagają jej zastosowania na takich samych zasadach.</w:t>
      </w:r>
    </w:p>
    <w:p w14:paraId="70F4829A" w14:textId="52A3BA11" w:rsidR="00AE3197" w:rsidRPr="00FB2A60" w:rsidRDefault="00AE3197" w:rsidP="002F731F">
      <w:pPr>
        <w:pStyle w:val="Akapitzlist"/>
        <w:numPr>
          <w:ilvl w:val="0"/>
          <w:numId w:val="78"/>
        </w:numPr>
        <w:spacing w:line="276" w:lineRule="auto"/>
        <w:jc w:val="both"/>
        <w:rPr>
          <w:rFonts w:ascii="Times New Roman" w:hAnsi="Times New Roman" w:cs="Times New Roman"/>
          <w:sz w:val="24"/>
          <w:szCs w:val="24"/>
        </w:rPr>
      </w:pPr>
      <w:r w:rsidRPr="00FB2A60">
        <w:rPr>
          <w:rFonts w:ascii="Times New Roman" w:hAnsi="Times New Roman" w:cs="Times New Roman"/>
          <w:sz w:val="24"/>
          <w:szCs w:val="24"/>
        </w:rPr>
        <w:t xml:space="preserve">Z przeprowadzonego badania próbki Zamawiający sporządzi protokół. </w:t>
      </w:r>
      <w:r w:rsidR="00513CCB" w:rsidRPr="00FB2A60">
        <w:rPr>
          <w:rFonts w:ascii="Times New Roman" w:hAnsi="Times New Roman" w:cs="Times New Roman"/>
          <w:sz w:val="24"/>
          <w:szCs w:val="24"/>
        </w:rPr>
        <w:t>Przedmiotowy</w:t>
      </w:r>
      <w:r w:rsidRPr="00FB2A60">
        <w:rPr>
          <w:rFonts w:ascii="Times New Roman" w:hAnsi="Times New Roman" w:cs="Times New Roman"/>
          <w:sz w:val="24"/>
          <w:szCs w:val="24"/>
        </w:rPr>
        <w:t xml:space="preserve"> protokół musi zawierać wskazanie, jakie oprogramowanie zostało </w:t>
      </w:r>
      <w:r w:rsidR="0002466E" w:rsidRPr="00FB2A60">
        <w:rPr>
          <w:rFonts w:ascii="Times New Roman" w:hAnsi="Times New Roman" w:cs="Times New Roman"/>
          <w:sz w:val="24"/>
          <w:szCs w:val="24"/>
        </w:rPr>
        <w:t xml:space="preserve">zaprezentowane </w:t>
      </w:r>
      <w:r w:rsidRPr="00FB2A60">
        <w:rPr>
          <w:rFonts w:ascii="Times New Roman" w:hAnsi="Times New Roman" w:cs="Times New Roman"/>
          <w:sz w:val="24"/>
          <w:szCs w:val="24"/>
        </w:rPr>
        <w:t>dla danego scenariusza (nazwa oprogramowania i wskazanie autora / producenta) oraz wynik badania dla każdego z </w:t>
      </w:r>
      <w:r w:rsidR="00513CCB" w:rsidRPr="00FB2A60">
        <w:rPr>
          <w:rFonts w:ascii="Times New Roman" w:hAnsi="Times New Roman" w:cs="Times New Roman"/>
          <w:sz w:val="24"/>
          <w:szCs w:val="24"/>
        </w:rPr>
        <w:t>elementów</w:t>
      </w:r>
      <w:r w:rsidRPr="00FB2A60">
        <w:rPr>
          <w:rFonts w:ascii="Times New Roman" w:hAnsi="Times New Roman" w:cs="Times New Roman"/>
          <w:sz w:val="24"/>
          <w:szCs w:val="24"/>
        </w:rPr>
        <w:t xml:space="preserve"> scenariusza.</w:t>
      </w:r>
    </w:p>
    <w:p w14:paraId="3594F528" w14:textId="6776E01A" w:rsidR="00AE3197" w:rsidRPr="00FB2A60" w:rsidRDefault="00AE3197" w:rsidP="00E67E22">
      <w:pPr>
        <w:pStyle w:val="Akapitzlist"/>
        <w:numPr>
          <w:ilvl w:val="0"/>
          <w:numId w:val="78"/>
        </w:numPr>
        <w:spacing w:line="276" w:lineRule="auto"/>
        <w:ind w:hanging="502"/>
        <w:jc w:val="both"/>
        <w:rPr>
          <w:rFonts w:ascii="Times New Roman" w:hAnsi="Times New Roman" w:cs="Times New Roman"/>
          <w:sz w:val="24"/>
          <w:szCs w:val="24"/>
        </w:rPr>
      </w:pPr>
      <w:r w:rsidRPr="00FB2A60">
        <w:rPr>
          <w:rFonts w:ascii="Times New Roman" w:hAnsi="Times New Roman" w:cs="Times New Roman"/>
          <w:sz w:val="24"/>
          <w:szCs w:val="24"/>
        </w:rPr>
        <w:t xml:space="preserve">Zamawiający dopuszcza udział innych </w:t>
      </w:r>
      <w:r w:rsidR="00513CCB" w:rsidRPr="00FB2A60">
        <w:rPr>
          <w:rFonts w:ascii="Times New Roman" w:hAnsi="Times New Roman" w:cs="Times New Roman"/>
          <w:sz w:val="24"/>
          <w:szCs w:val="24"/>
        </w:rPr>
        <w:t>W</w:t>
      </w:r>
      <w:r w:rsidRPr="00FB2A60">
        <w:rPr>
          <w:rFonts w:ascii="Times New Roman" w:hAnsi="Times New Roman" w:cs="Times New Roman"/>
          <w:sz w:val="24"/>
          <w:szCs w:val="24"/>
        </w:rPr>
        <w:t>ykonawców w prezentacji próbki jedynie w</w:t>
      </w:r>
      <w:r w:rsidR="00FB2A60">
        <w:rPr>
          <w:rFonts w:ascii="Times New Roman" w:hAnsi="Times New Roman" w:cs="Times New Roman"/>
          <w:sz w:val="24"/>
          <w:szCs w:val="24"/>
        </w:rPr>
        <w:t> </w:t>
      </w:r>
      <w:r w:rsidRPr="00FB2A60">
        <w:rPr>
          <w:rFonts w:ascii="Times New Roman" w:hAnsi="Times New Roman" w:cs="Times New Roman"/>
          <w:sz w:val="24"/>
          <w:szCs w:val="24"/>
        </w:rPr>
        <w:t>sytuacji</w:t>
      </w:r>
      <w:r w:rsidR="00513CCB" w:rsidRPr="00FB2A60">
        <w:rPr>
          <w:rFonts w:ascii="Times New Roman" w:hAnsi="Times New Roman" w:cs="Times New Roman"/>
          <w:sz w:val="24"/>
          <w:szCs w:val="24"/>
        </w:rPr>
        <w:t>,</w:t>
      </w:r>
      <w:r w:rsidRPr="00FB2A60">
        <w:rPr>
          <w:rFonts w:ascii="Times New Roman" w:hAnsi="Times New Roman" w:cs="Times New Roman"/>
          <w:sz w:val="24"/>
          <w:szCs w:val="24"/>
        </w:rPr>
        <w:t xml:space="preserve"> jeśli </w:t>
      </w:r>
      <w:r w:rsidR="00513CCB" w:rsidRPr="00FB2A60">
        <w:rPr>
          <w:rFonts w:ascii="Times New Roman" w:hAnsi="Times New Roman" w:cs="Times New Roman"/>
          <w:sz w:val="24"/>
          <w:szCs w:val="24"/>
        </w:rPr>
        <w:t>W</w:t>
      </w:r>
      <w:r w:rsidRPr="00FB2A60">
        <w:rPr>
          <w:rFonts w:ascii="Times New Roman" w:hAnsi="Times New Roman" w:cs="Times New Roman"/>
          <w:sz w:val="24"/>
          <w:szCs w:val="24"/>
        </w:rPr>
        <w:t>ykonawca, który został wezwany do prezentacji próbki oferowanego systemu nie zastrzegł skutecznie, że stanowi ona tajemnicę przedsiębiorstwa</w:t>
      </w:r>
      <w:r w:rsidR="0093225E" w:rsidRPr="00FB2A60">
        <w:rPr>
          <w:rFonts w:ascii="Times New Roman" w:hAnsi="Times New Roman" w:cs="Times New Roman"/>
          <w:sz w:val="24"/>
          <w:szCs w:val="24"/>
        </w:rPr>
        <w:t xml:space="preserve"> w rozumieniu przepisów ustawy Prawo zamówień publicznych oraz ustawy o zwalczaniu nieuczciwej konkurencji.</w:t>
      </w:r>
    </w:p>
    <w:p w14:paraId="73AD0B81" w14:textId="093F7F33" w:rsidR="004A654A" w:rsidRPr="00FB2A60" w:rsidRDefault="004A654A" w:rsidP="00E67E22">
      <w:pPr>
        <w:pStyle w:val="Akapitzlist"/>
        <w:numPr>
          <w:ilvl w:val="0"/>
          <w:numId w:val="78"/>
        </w:numPr>
        <w:spacing w:line="276" w:lineRule="auto"/>
        <w:ind w:hanging="502"/>
        <w:jc w:val="both"/>
        <w:rPr>
          <w:rFonts w:ascii="Times New Roman" w:hAnsi="Times New Roman" w:cs="Times New Roman"/>
          <w:sz w:val="24"/>
          <w:szCs w:val="24"/>
        </w:rPr>
      </w:pPr>
      <w:r w:rsidRPr="00FB2A60">
        <w:rPr>
          <w:rFonts w:ascii="Times New Roman" w:hAnsi="Times New Roman" w:cs="Times New Roman"/>
          <w:sz w:val="24"/>
          <w:szCs w:val="24"/>
        </w:rPr>
        <w:t xml:space="preserve">W czasie </w:t>
      </w:r>
      <w:r w:rsidR="0002466E" w:rsidRPr="00FB2A60">
        <w:rPr>
          <w:rFonts w:ascii="Times New Roman" w:hAnsi="Times New Roman" w:cs="Times New Roman"/>
          <w:sz w:val="24"/>
          <w:szCs w:val="24"/>
        </w:rPr>
        <w:t xml:space="preserve">prezentacji </w:t>
      </w:r>
      <w:r w:rsidRPr="00FB2A60">
        <w:rPr>
          <w:rFonts w:ascii="Times New Roman" w:hAnsi="Times New Roman" w:cs="Times New Roman"/>
          <w:sz w:val="24"/>
          <w:szCs w:val="24"/>
        </w:rPr>
        <w:t xml:space="preserve">osoby </w:t>
      </w:r>
      <w:r w:rsidR="0002466E" w:rsidRPr="00FB2A60">
        <w:rPr>
          <w:rFonts w:ascii="Times New Roman" w:hAnsi="Times New Roman" w:cs="Times New Roman"/>
          <w:sz w:val="24"/>
          <w:szCs w:val="24"/>
        </w:rPr>
        <w:t>prezentujące</w:t>
      </w:r>
      <w:r w:rsidRPr="00FB2A60">
        <w:rPr>
          <w:rFonts w:ascii="Times New Roman" w:hAnsi="Times New Roman" w:cs="Times New Roman"/>
          <w:sz w:val="24"/>
          <w:szCs w:val="24"/>
        </w:rPr>
        <w:t xml:space="preserve"> system informatyczny muszą posiadać pełnomocnictwo udzielone przez Wykonawcę do przeprowadzenia </w:t>
      </w:r>
      <w:r w:rsidR="0002466E" w:rsidRPr="00FB2A60">
        <w:rPr>
          <w:rFonts w:ascii="Times New Roman" w:hAnsi="Times New Roman" w:cs="Times New Roman"/>
          <w:sz w:val="24"/>
          <w:szCs w:val="24"/>
        </w:rPr>
        <w:t>prez</w:t>
      </w:r>
      <w:r w:rsidR="00CA5962" w:rsidRPr="00FB2A60">
        <w:rPr>
          <w:rFonts w:ascii="Times New Roman" w:hAnsi="Times New Roman" w:cs="Times New Roman"/>
          <w:sz w:val="24"/>
          <w:szCs w:val="24"/>
        </w:rPr>
        <w:t>e</w:t>
      </w:r>
      <w:r w:rsidR="0002466E" w:rsidRPr="00FB2A60">
        <w:rPr>
          <w:rFonts w:ascii="Times New Roman" w:hAnsi="Times New Roman" w:cs="Times New Roman"/>
          <w:sz w:val="24"/>
          <w:szCs w:val="24"/>
        </w:rPr>
        <w:t xml:space="preserve">ntacji </w:t>
      </w:r>
      <w:r w:rsidRPr="00FB2A60">
        <w:rPr>
          <w:rFonts w:ascii="Times New Roman" w:hAnsi="Times New Roman" w:cs="Times New Roman"/>
          <w:sz w:val="24"/>
          <w:szCs w:val="24"/>
        </w:rPr>
        <w:t>u</w:t>
      </w:r>
      <w:r w:rsidR="00FB2A60">
        <w:rPr>
          <w:rFonts w:ascii="Times New Roman" w:hAnsi="Times New Roman" w:cs="Times New Roman"/>
          <w:sz w:val="24"/>
          <w:szCs w:val="24"/>
        </w:rPr>
        <w:t> </w:t>
      </w:r>
      <w:r w:rsidRPr="00FB2A60">
        <w:rPr>
          <w:rFonts w:ascii="Times New Roman" w:hAnsi="Times New Roman" w:cs="Times New Roman"/>
          <w:sz w:val="24"/>
          <w:szCs w:val="24"/>
        </w:rPr>
        <w:t>Zamawiającego. Pełnomocnictwo może wynikać z</w:t>
      </w:r>
      <w:r w:rsidR="00E12A09">
        <w:rPr>
          <w:rFonts w:ascii="Times New Roman" w:hAnsi="Times New Roman" w:cs="Times New Roman"/>
          <w:sz w:val="24"/>
          <w:szCs w:val="24"/>
        </w:rPr>
        <w:t xml:space="preserve"> </w:t>
      </w:r>
      <w:r w:rsidRPr="00FB2A60">
        <w:rPr>
          <w:rFonts w:ascii="Times New Roman" w:hAnsi="Times New Roman" w:cs="Times New Roman"/>
          <w:sz w:val="24"/>
          <w:szCs w:val="24"/>
        </w:rPr>
        <w:t>dokumentów złożonych w ofercie lub może być doręczone Zamawiającemu przed rozpoczęciem prezentacji (oryginał lub kopia poświadczona za zgodność z oryginałem przez notariusza).</w:t>
      </w:r>
    </w:p>
    <w:p w14:paraId="509F4EF8" w14:textId="2E3C9F54" w:rsidR="00BF3BEF" w:rsidRPr="00FB2A60" w:rsidRDefault="004A654A" w:rsidP="00E67E22">
      <w:pPr>
        <w:pStyle w:val="Akapitzlist"/>
        <w:numPr>
          <w:ilvl w:val="0"/>
          <w:numId w:val="78"/>
        </w:numPr>
        <w:spacing w:line="276" w:lineRule="auto"/>
        <w:ind w:hanging="502"/>
        <w:jc w:val="both"/>
        <w:rPr>
          <w:rFonts w:ascii="Times New Roman" w:hAnsi="Times New Roman" w:cs="Times New Roman"/>
          <w:sz w:val="24"/>
          <w:szCs w:val="24"/>
        </w:rPr>
      </w:pPr>
      <w:r w:rsidRPr="00FB2A60">
        <w:rPr>
          <w:rFonts w:ascii="Times New Roman" w:hAnsi="Times New Roman" w:cs="Times New Roman"/>
          <w:sz w:val="24"/>
          <w:szCs w:val="24"/>
        </w:rPr>
        <w:t xml:space="preserve">Ze strony Zamawiającego podczas </w:t>
      </w:r>
      <w:r w:rsidR="0002466E" w:rsidRPr="00FB2A60">
        <w:rPr>
          <w:rFonts w:ascii="Times New Roman" w:hAnsi="Times New Roman" w:cs="Times New Roman"/>
          <w:sz w:val="24"/>
          <w:szCs w:val="24"/>
        </w:rPr>
        <w:t xml:space="preserve">prezentacji </w:t>
      </w:r>
      <w:r w:rsidRPr="00FB2A60">
        <w:rPr>
          <w:rFonts w:ascii="Times New Roman" w:hAnsi="Times New Roman" w:cs="Times New Roman"/>
          <w:sz w:val="24"/>
          <w:szCs w:val="24"/>
        </w:rPr>
        <w:t>będą obecni członkowie Komisji Przetargowej powołanej przez Zamawiającego.</w:t>
      </w:r>
      <w:r w:rsidR="00CE6694" w:rsidRPr="00FB2A60">
        <w:rPr>
          <w:rFonts w:ascii="Times New Roman" w:hAnsi="Times New Roman" w:cs="Times New Roman"/>
          <w:sz w:val="24"/>
          <w:szCs w:val="24"/>
        </w:rPr>
        <w:t xml:space="preserve"> Badanie próbki odbędzie się w siedzibie Zamawiającego z</w:t>
      </w:r>
      <w:r w:rsidR="009F39DC" w:rsidRPr="00FB2A60">
        <w:rPr>
          <w:rFonts w:ascii="Times New Roman" w:hAnsi="Times New Roman" w:cs="Times New Roman"/>
          <w:sz w:val="24"/>
          <w:szCs w:val="24"/>
        </w:rPr>
        <w:t> </w:t>
      </w:r>
      <w:r w:rsidR="00CE6694" w:rsidRPr="00FB2A60">
        <w:rPr>
          <w:rFonts w:ascii="Times New Roman" w:hAnsi="Times New Roman" w:cs="Times New Roman"/>
          <w:sz w:val="24"/>
          <w:szCs w:val="24"/>
        </w:rPr>
        <w:t>wykorzystaniem wirtualnej maszyny z zainstalowanym systemem operacyjnym i oprogramowaniem z przykładowymi danymi znajdującymi się na dysku przenośnym, dostarczonym przez Wykonawcę i podłączonym do komputera, który na czas badania próbki zapewni Wykonawca. Wykonawca zapewni też urządzenia mobilne na których będzie przeprowadzał próbkowanie w zakresie wymaganym w scenariuszu oraz zapewni urządzenia peryferyjne (np. projektor multimedialny, czytnik kodów kreskowych). Prezentacja funkcji związanych z drukowaniem może być prezentowana poprzez wydruk do pliku PDF.</w:t>
      </w:r>
    </w:p>
    <w:p w14:paraId="1ABF07AE" w14:textId="7E78871E" w:rsidR="001C7E32" w:rsidRPr="00FB2A60" w:rsidRDefault="00D2429D" w:rsidP="00E67E22">
      <w:pPr>
        <w:pStyle w:val="Akapitzlist"/>
        <w:numPr>
          <w:ilvl w:val="0"/>
          <w:numId w:val="78"/>
        </w:numPr>
        <w:spacing w:line="276" w:lineRule="auto"/>
        <w:ind w:hanging="502"/>
        <w:jc w:val="both"/>
        <w:rPr>
          <w:rFonts w:ascii="Times New Roman" w:hAnsi="Times New Roman" w:cs="Times New Roman"/>
          <w:sz w:val="24"/>
          <w:szCs w:val="24"/>
        </w:rPr>
      </w:pPr>
      <w:r w:rsidRPr="00FB2A60">
        <w:rPr>
          <w:rFonts w:ascii="Times New Roman" w:hAnsi="Times New Roman" w:cs="Times New Roman"/>
          <w:sz w:val="24"/>
          <w:szCs w:val="24"/>
        </w:rPr>
        <w:t xml:space="preserve">Zamawiający zastrzega sobie możliwość utrwalania na sprzęcie audiowizualnym przebiegu </w:t>
      </w:r>
      <w:r w:rsidR="0002466E" w:rsidRPr="00FB2A60">
        <w:rPr>
          <w:rFonts w:ascii="Times New Roman" w:hAnsi="Times New Roman" w:cs="Times New Roman"/>
          <w:sz w:val="24"/>
          <w:szCs w:val="24"/>
        </w:rPr>
        <w:t>prezentacji.</w:t>
      </w:r>
    </w:p>
    <w:p w14:paraId="1B3736E5" w14:textId="77777777" w:rsidR="00AA6C88" w:rsidRPr="00B364CF" w:rsidRDefault="00AA6C88">
      <w:pPr>
        <w:rPr>
          <w:rFonts w:ascii="Calibri" w:eastAsiaTheme="majorEastAsia" w:hAnsi="Calibri" w:cs="Calibri"/>
          <w:color w:val="7B881D" w:themeColor="accent1" w:themeShade="BF"/>
          <w:sz w:val="32"/>
          <w:szCs w:val="32"/>
        </w:rPr>
      </w:pPr>
      <w:r w:rsidRPr="00B364CF">
        <w:rPr>
          <w:rFonts w:ascii="Calibri" w:hAnsi="Calibri" w:cs="Calibri"/>
        </w:rPr>
        <w:br w:type="page"/>
      </w:r>
    </w:p>
    <w:p w14:paraId="7BDCD764" w14:textId="43911250" w:rsidR="00902E43" w:rsidRPr="00E12A09" w:rsidRDefault="00AA6C88" w:rsidP="00385066">
      <w:pPr>
        <w:pStyle w:val="Nagwek1"/>
        <w:numPr>
          <w:ilvl w:val="0"/>
          <w:numId w:val="77"/>
        </w:numPr>
        <w:rPr>
          <w:rFonts w:ascii="Times New Roman" w:hAnsi="Times New Roman" w:cs="Times New Roman"/>
          <w:color w:val="000000" w:themeColor="text1"/>
        </w:rPr>
      </w:pPr>
      <w:bookmarkStart w:id="5" w:name="_Toc29759344"/>
      <w:r w:rsidRPr="00E12A09">
        <w:rPr>
          <w:rFonts w:ascii="Times New Roman" w:hAnsi="Times New Roman" w:cs="Times New Roman"/>
          <w:color w:val="000000" w:themeColor="text1"/>
        </w:rPr>
        <w:lastRenderedPageBreak/>
        <w:t>Scenariusze badania próbki.</w:t>
      </w:r>
      <w:bookmarkEnd w:id="5"/>
    </w:p>
    <w:p w14:paraId="62401189" w14:textId="77777777" w:rsidR="00CE301C" w:rsidRPr="00E12A09" w:rsidRDefault="00CE301C" w:rsidP="00385066">
      <w:pPr>
        <w:pStyle w:val="Nagwek1"/>
        <w:numPr>
          <w:ilvl w:val="1"/>
          <w:numId w:val="77"/>
        </w:numPr>
        <w:ind w:left="1134" w:hanging="774"/>
        <w:rPr>
          <w:rFonts w:ascii="Times New Roman" w:hAnsi="Times New Roman" w:cs="Times New Roman"/>
          <w:color w:val="000000" w:themeColor="text1"/>
        </w:rPr>
      </w:pPr>
      <w:bookmarkStart w:id="6" w:name="_Toc29759345"/>
      <w:r w:rsidRPr="00E12A09">
        <w:rPr>
          <w:rFonts w:ascii="Times New Roman" w:hAnsi="Times New Roman" w:cs="Times New Roman"/>
          <w:color w:val="000000" w:themeColor="text1"/>
        </w:rPr>
        <w:t xml:space="preserve">Scenariusz nr 1 w zakresie </w:t>
      </w:r>
      <w:bookmarkEnd w:id="1"/>
      <w:bookmarkEnd w:id="2"/>
      <w:r w:rsidRPr="00E12A09">
        <w:rPr>
          <w:rFonts w:ascii="Times New Roman" w:hAnsi="Times New Roman" w:cs="Times New Roman"/>
          <w:color w:val="000000" w:themeColor="text1"/>
        </w:rPr>
        <w:t>centralnej platformy e-usług mieszkańca.</w:t>
      </w:r>
      <w:bookmarkEnd w:id="6"/>
    </w:p>
    <w:p w14:paraId="4EED9880" w14:textId="77777777" w:rsidR="00CE301C" w:rsidRPr="00B364CF" w:rsidRDefault="00CE301C" w:rsidP="00CE301C">
      <w:pPr>
        <w:rPr>
          <w:rFonts w:ascii="Calibri" w:hAnsi="Calibri" w:cs="Calibri"/>
        </w:rPr>
      </w:pPr>
    </w:p>
    <w:tbl>
      <w:tblPr>
        <w:tblStyle w:val="Tabela-Siatka"/>
        <w:tblW w:w="9067" w:type="dxa"/>
        <w:jc w:val="center"/>
        <w:tblLook w:val="04A0" w:firstRow="1" w:lastRow="0" w:firstColumn="1" w:lastColumn="0" w:noHBand="0" w:noVBand="1"/>
      </w:tblPr>
      <w:tblGrid>
        <w:gridCol w:w="534"/>
        <w:gridCol w:w="8533"/>
      </w:tblGrid>
      <w:tr w:rsidR="00CE301C" w:rsidRPr="00B364CF" w14:paraId="06283F6B" w14:textId="77777777" w:rsidTr="00B67A46">
        <w:trPr>
          <w:trHeight w:val="636"/>
          <w:jc w:val="center"/>
        </w:trPr>
        <w:tc>
          <w:tcPr>
            <w:tcW w:w="534" w:type="dxa"/>
            <w:shd w:val="clear" w:color="auto" w:fill="D3E070" w:themeFill="accent1" w:themeFillTint="99"/>
            <w:vAlign w:val="center"/>
          </w:tcPr>
          <w:p w14:paraId="0C003747"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Lp.</w:t>
            </w:r>
          </w:p>
        </w:tc>
        <w:tc>
          <w:tcPr>
            <w:tcW w:w="8533" w:type="dxa"/>
            <w:shd w:val="clear" w:color="auto" w:fill="D3E070" w:themeFill="accent1" w:themeFillTint="99"/>
            <w:vAlign w:val="center"/>
          </w:tcPr>
          <w:p w14:paraId="7F554AEC" w14:textId="77777777" w:rsidR="00CE301C" w:rsidRPr="00FE463D" w:rsidRDefault="00CE301C" w:rsidP="00B364CF">
            <w:pPr>
              <w:spacing w:line="276" w:lineRule="auto"/>
              <w:jc w:val="center"/>
              <w:rPr>
                <w:rFonts w:ascii="Times New Roman" w:hAnsi="Times New Roman"/>
                <w:sz w:val="22"/>
                <w:szCs w:val="22"/>
              </w:rPr>
            </w:pPr>
            <w:r w:rsidRPr="00FE463D">
              <w:rPr>
                <w:rFonts w:ascii="Times New Roman" w:hAnsi="Times New Roman"/>
                <w:sz w:val="22"/>
                <w:szCs w:val="22"/>
              </w:rPr>
              <w:t>Kroki do wykonania</w:t>
            </w:r>
          </w:p>
        </w:tc>
      </w:tr>
      <w:tr w:rsidR="00CE301C" w:rsidRPr="00B364CF" w14:paraId="42A3C9DE" w14:textId="77777777" w:rsidTr="00B67A46">
        <w:trPr>
          <w:jc w:val="center"/>
        </w:trPr>
        <w:tc>
          <w:tcPr>
            <w:tcW w:w="534" w:type="dxa"/>
            <w:vAlign w:val="center"/>
          </w:tcPr>
          <w:p w14:paraId="51158CC4"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1.</w:t>
            </w:r>
          </w:p>
        </w:tc>
        <w:tc>
          <w:tcPr>
            <w:tcW w:w="8533" w:type="dxa"/>
          </w:tcPr>
          <w:p w14:paraId="42C60B14"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Użytkownik w roli mieszkańca loguje się do systemu.</w:t>
            </w:r>
          </w:p>
        </w:tc>
      </w:tr>
      <w:tr w:rsidR="00CE301C" w:rsidRPr="00B364CF" w14:paraId="66DCE7D1" w14:textId="77777777" w:rsidTr="00B67A46">
        <w:trPr>
          <w:jc w:val="center"/>
        </w:trPr>
        <w:tc>
          <w:tcPr>
            <w:tcW w:w="534" w:type="dxa"/>
            <w:vAlign w:val="center"/>
          </w:tcPr>
          <w:p w14:paraId="20842E0E"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2.</w:t>
            </w:r>
          </w:p>
        </w:tc>
        <w:tc>
          <w:tcPr>
            <w:tcW w:w="8533" w:type="dxa"/>
          </w:tcPr>
          <w:p w14:paraId="09E791DA"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Wyszukać i sprawdzić stan należności. Dane muszą prezentować minimum:</w:t>
            </w:r>
          </w:p>
          <w:p w14:paraId="13D3059B" w14:textId="55522702" w:rsidR="00CE301C" w:rsidRPr="00FE463D" w:rsidRDefault="00CE301C" w:rsidP="008D579D">
            <w:pPr>
              <w:pStyle w:val="Akapitzlist"/>
              <w:numPr>
                <w:ilvl w:val="0"/>
                <w:numId w:val="73"/>
              </w:numPr>
              <w:spacing w:line="276" w:lineRule="auto"/>
              <w:ind w:left="343" w:hanging="343"/>
              <w:jc w:val="both"/>
              <w:rPr>
                <w:rFonts w:ascii="Times New Roman" w:hAnsi="Times New Roman"/>
                <w:sz w:val="22"/>
                <w:szCs w:val="22"/>
              </w:rPr>
            </w:pPr>
            <w:r w:rsidRPr="00FE463D">
              <w:rPr>
                <w:rFonts w:ascii="Times New Roman" w:hAnsi="Times New Roman"/>
                <w:sz w:val="22"/>
                <w:szCs w:val="22"/>
              </w:rPr>
              <w:t>tytuł należności (opłata z tytułu podatku, opłata za gospodarowanie odpadami itp.),</w:t>
            </w:r>
          </w:p>
          <w:p w14:paraId="218AC1A2" w14:textId="4BAF5B02" w:rsidR="00CE301C" w:rsidRPr="00FE463D" w:rsidRDefault="00CE301C" w:rsidP="008D579D">
            <w:pPr>
              <w:pStyle w:val="Akapitzlist"/>
              <w:numPr>
                <w:ilvl w:val="0"/>
                <w:numId w:val="73"/>
              </w:numPr>
              <w:spacing w:line="276" w:lineRule="auto"/>
              <w:ind w:left="343" w:hanging="343"/>
              <w:jc w:val="both"/>
              <w:rPr>
                <w:rFonts w:ascii="Times New Roman" w:hAnsi="Times New Roman"/>
                <w:sz w:val="22"/>
                <w:szCs w:val="22"/>
              </w:rPr>
            </w:pPr>
            <w:r w:rsidRPr="00FE463D">
              <w:rPr>
                <w:rFonts w:ascii="Times New Roman" w:hAnsi="Times New Roman"/>
                <w:sz w:val="22"/>
                <w:szCs w:val="22"/>
              </w:rPr>
              <w:t>odsetki,</w:t>
            </w:r>
          </w:p>
          <w:p w14:paraId="633331C6" w14:textId="2143290E" w:rsidR="00CE301C" w:rsidRPr="00FE463D" w:rsidRDefault="00CE301C" w:rsidP="008D579D">
            <w:pPr>
              <w:pStyle w:val="Akapitzlist"/>
              <w:numPr>
                <w:ilvl w:val="0"/>
                <w:numId w:val="73"/>
              </w:numPr>
              <w:spacing w:line="276" w:lineRule="auto"/>
              <w:ind w:left="343" w:hanging="343"/>
              <w:jc w:val="both"/>
              <w:rPr>
                <w:rFonts w:ascii="Times New Roman" w:hAnsi="Times New Roman"/>
                <w:sz w:val="22"/>
                <w:szCs w:val="22"/>
              </w:rPr>
            </w:pPr>
            <w:r w:rsidRPr="00FE463D">
              <w:rPr>
                <w:rFonts w:ascii="Times New Roman" w:hAnsi="Times New Roman"/>
                <w:sz w:val="22"/>
                <w:szCs w:val="22"/>
              </w:rPr>
              <w:t>koszty upomnienia,</w:t>
            </w:r>
          </w:p>
          <w:p w14:paraId="3E097589" w14:textId="288AC2F2" w:rsidR="00CE301C" w:rsidRPr="00FE463D" w:rsidRDefault="00CE301C" w:rsidP="008D579D">
            <w:pPr>
              <w:pStyle w:val="Akapitzlist"/>
              <w:numPr>
                <w:ilvl w:val="0"/>
                <w:numId w:val="73"/>
              </w:numPr>
              <w:spacing w:line="276" w:lineRule="auto"/>
              <w:ind w:left="343" w:hanging="343"/>
              <w:jc w:val="both"/>
              <w:rPr>
                <w:rFonts w:ascii="Times New Roman" w:hAnsi="Times New Roman"/>
                <w:sz w:val="22"/>
                <w:szCs w:val="22"/>
              </w:rPr>
            </w:pPr>
            <w:r w:rsidRPr="00FE463D">
              <w:rPr>
                <w:rFonts w:ascii="Times New Roman" w:hAnsi="Times New Roman"/>
                <w:sz w:val="22"/>
                <w:szCs w:val="22"/>
              </w:rPr>
              <w:t>termin płatności,</w:t>
            </w:r>
          </w:p>
          <w:p w14:paraId="0BEEE53C" w14:textId="6E6594FA" w:rsidR="00CE301C" w:rsidRPr="00FE463D" w:rsidRDefault="00CE301C" w:rsidP="008D579D">
            <w:pPr>
              <w:pStyle w:val="Akapitzlist"/>
              <w:numPr>
                <w:ilvl w:val="0"/>
                <w:numId w:val="73"/>
              </w:numPr>
              <w:spacing w:line="276" w:lineRule="auto"/>
              <w:ind w:left="343" w:hanging="343"/>
              <w:jc w:val="both"/>
              <w:rPr>
                <w:rFonts w:ascii="Times New Roman" w:hAnsi="Times New Roman"/>
              </w:rPr>
            </w:pPr>
            <w:r w:rsidRPr="00FE463D">
              <w:rPr>
                <w:rFonts w:ascii="Times New Roman" w:hAnsi="Times New Roman"/>
                <w:sz w:val="22"/>
                <w:szCs w:val="22"/>
              </w:rPr>
              <w:t>kwoty zlecone do zapłacenia przez portal.</w:t>
            </w:r>
          </w:p>
        </w:tc>
      </w:tr>
      <w:tr w:rsidR="00CE301C" w:rsidRPr="00B364CF" w14:paraId="250585F9" w14:textId="77777777" w:rsidTr="00B67A46">
        <w:trPr>
          <w:jc w:val="center"/>
        </w:trPr>
        <w:tc>
          <w:tcPr>
            <w:tcW w:w="534" w:type="dxa"/>
            <w:vAlign w:val="center"/>
          </w:tcPr>
          <w:p w14:paraId="43B61F88"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3.</w:t>
            </w:r>
          </w:p>
        </w:tc>
        <w:tc>
          <w:tcPr>
            <w:tcW w:w="8533" w:type="dxa"/>
          </w:tcPr>
          <w:p w14:paraId="3CE47FBF"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Sprawdzić dodatkowe dane należności: nr decyzji (jeśli występuje), koszty wezwań, czy wystawiony jest tytuł wykonawczy, ile było wpłat na daną należność.</w:t>
            </w:r>
          </w:p>
        </w:tc>
      </w:tr>
      <w:tr w:rsidR="00CE301C" w:rsidRPr="00B364CF" w14:paraId="199B8C84" w14:textId="77777777" w:rsidTr="00B67A46">
        <w:trPr>
          <w:jc w:val="center"/>
        </w:trPr>
        <w:tc>
          <w:tcPr>
            <w:tcW w:w="534" w:type="dxa"/>
            <w:vAlign w:val="center"/>
          </w:tcPr>
          <w:p w14:paraId="5FF17526"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4.</w:t>
            </w:r>
          </w:p>
        </w:tc>
        <w:tc>
          <w:tcPr>
            <w:tcW w:w="8533" w:type="dxa"/>
          </w:tcPr>
          <w:p w14:paraId="4D282EE3"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Wyszukać należności i sprawdzić możliwość filtrowania wg rodzaju, daty, terminu płatności.</w:t>
            </w:r>
          </w:p>
        </w:tc>
      </w:tr>
      <w:tr w:rsidR="00CE301C" w:rsidRPr="00B364CF" w14:paraId="6F5D7C1C" w14:textId="77777777" w:rsidTr="00B67A46">
        <w:trPr>
          <w:jc w:val="center"/>
        </w:trPr>
        <w:tc>
          <w:tcPr>
            <w:tcW w:w="534" w:type="dxa"/>
            <w:vAlign w:val="center"/>
          </w:tcPr>
          <w:p w14:paraId="7F6A5374"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5.</w:t>
            </w:r>
          </w:p>
        </w:tc>
        <w:tc>
          <w:tcPr>
            <w:tcW w:w="8533" w:type="dxa"/>
          </w:tcPr>
          <w:p w14:paraId="2D108F7D"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Wybrać należność do opłacenia.</w:t>
            </w:r>
          </w:p>
        </w:tc>
      </w:tr>
      <w:tr w:rsidR="00CE301C" w:rsidRPr="00B364CF" w14:paraId="4BE82414" w14:textId="77777777" w:rsidTr="00B67A46">
        <w:trPr>
          <w:jc w:val="center"/>
        </w:trPr>
        <w:tc>
          <w:tcPr>
            <w:tcW w:w="534" w:type="dxa"/>
            <w:vAlign w:val="center"/>
          </w:tcPr>
          <w:p w14:paraId="706F25DF"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6.</w:t>
            </w:r>
          </w:p>
        </w:tc>
        <w:tc>
          <w:tcPr>
            <w:tcW w:w="8533" w:type="dxa"/>
          </w:tcPr>
          <w:p w14:paraId="730CC4D5"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Jako formę płatności zastosować wydruk polecenia przelewu do zastosowania w banku lub na poczcie.</w:t>
            </w:r>
          </w:p>
        </w:tc>
      </w:tr>
      <w:tr w:rsidR="00CE301C" w:rsidRPr="00B364CF" w14:paraId="625A7791" w14:textId="77777777" w:rsidTr="00B67A46">
        <w:trPr>
          <w:jc w:val="center"/>
        </w:trPr>
        <w:tc>
          <w:tcPr>
            <w:tcW w:w="534" w:type="dxa"/>
            <w:vAlign w:val="center"/>
          </w:tcPr>
          <w:p w14:paraId="23BCE11E"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7.</w:t>
            </w:r>
          </w:p>
        </w:tc>
        <w:tc>
          <w:tcPr>
            <w:tcW w:w="8533" w:type="dxa"/>
          </w:tcPr>
          <w:p w14:paraId="20150B2D"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Sprawdzić, czy druk jest wypełniony prawidłowo.</w:t>
            </w:r>
          </w:p>
        </w:tc>
      </w:tr>
      <w:tr w:rsidR="00CE301C" w:rsidRPr="00B364CF" w14:paraId="74D379F8" w14:textId="77777777" w:rsidTr="00B67A46">
        <w:trPr>
          <w:jc w:val="center"/>
        </w:trPr>
        <w:tc>
          <w:tcPr>
            <w:tcW w:w="534" w:type="dxa"/>
            <w:vAlign w:val="center"/>
          </w:tcPr>
          <w:p w14:paraId="43A9D4AF"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8.</w:t>
            </w:r>
          </w:p>
        </w:tc>
        <w:tc>
          <w:tcPr>
            <w:tcW w:w="8533" w:type="dxa"/>
          </w:tcPr>
          <w:p w14:paraId="655123B3"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Wybrać kolejną należność posiadającą współzobowiązanych.</w:t>
            </w:r>
          </w:p>
        </w:tc>
      </w:tr>
      <w:tr w:rsidR="00CE301C" w:rsidRPr="00B364CF" w14:paraId="4940EAB3" w14:textId="77777777" w:rsidTr="00B67A46">
        <w:trPr>
          <w:jc w:val="center"/>
        </w:trPr>
        <w:tc>
          <w:tcPr>
            <w:tcW w:w="534" w:type="dxa"/>
            <w:vAlign w:val="center"/>
          </w:tcPr>
          <w:p w14:paraId="6FFB072B"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9.</w:t>
            </w:r>
          </w:p>
        </w:tc>
        <w:tc>
          <w:tcPr>
            <w:tcW w:w="8533" w:type="dxa"/>
          </w:tcPr>
          <w:p w14:paraId="0C4EE201"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Wyświetlić dane współzobowiązanych (imię, nazwisko, adres).</w:t>
            </w:r>
          </w:p>
        </w:tc>
      </w:tr>
      <w:tr w:rsidR="00CE301C" w:rsidRPr="00B364CF" w14:paraId="7EC8BE0F" w14:textId="77777777" w:rsidTr="00B67A46">
        <w:trPr>
          <w:jc w:val="center"/>
        </w:trPr>
        <w:tc>
          <w:tcPr>
            <w:tcW w:w="534" w:type="dxa"/>
            <w:vAlign w:val="center"/>
          </w:tcPr>
          <w:p w14:paraId="5A78A08E"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10.</w:t>
            </w:r>
          </w:p>
        </w:tc>
        <w:tc>
          <w:tcPr>
            <w:tcW w:w="8533" w:type="dxa"/>
          </w:tcPr>
          <w:p w14:paraId="60B44505"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Wybrać tę należność do opłacenia w trybie online.</w:t>
            </w:r>
          </w:p>
        </w:tc>
      </w:tr>
      <w:tr w:rsidR="00CE301C" w:rsidRPr="00B364CF" w14:paraId="741BD557" w14:textId="77777777" w:rsidTr="00B67A46">
        <w:trPr>
          <w:jc w:val="center"/>
        </w:trPr>
        <w:tc>
          <w:tcPr>
            <w:tcW w:w="534" w:type="dxa"/>
            <w:vAlign w:val="center"/>
          </w:tcPr>
          <w:p w14:paraId="76303F34"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11.</w:t>
            </w:r>
          </w:p>
        </w:tc>
        <w:tc>
          <w:tcPr>
            <w:tcW w:w="8533" w:type="dxa"/>
          </w:tcPr>
          <w:p w14:paraId="33F5B48A"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Wykonać płatność (w przypadku braku możliwości wykonania wirtualnej wpłaty można posłużyć się np. prezentacją multimedialną).</w:t>
            </w:r>
          </w:p>
        </w:tc>
      </w:tr>
      <w:tr w:rsidR="00CE301C" w:rsidRPr="00B364CF" w14:paraId="3147C24E" w14:textId="77777777" w:rsidTr="00B67A46">
        <w:trPr>
          <w:jc w:val="center"/>
        </w:trPr>
        <w:tc>
          <w:tcPr>
            <w:tcW w:w="534" w:type="dxa"/>
            <w:vAlign w:val="center"/>
          </w:tcPr>
          <w:p w14:paraId="6AD4682F"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12.</w:t>
            </w:r>
          </w:p>
        </w:tc>
        <w:tc>
          <w:tcPr>
            <w:tcW w:w="8533" w:type="dxa"/>
          </w:tcPr>
          <w:p w14:paraId="71ADBD65"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Dokonać przeglądu wykonanych operacji księgowych na płatnościach już zrealizowanych: wpłaty, zwroty, przeksięgowania z wyszczególnionym dla każdej operacji co najmniej: jej rodzaju, konta bankowego na którym została zaksięgowana operacja, identyfikator, rok, rata, kwota, vat, odsetki, kwota zapłacona faktycznie, data i godzina przelewu.</w:t>
            </w:r>
          </w:p>
        </w:tc>
      </w:tr>
      <w:tr w:rsidR="00CE301C" w:rsidRPr="00B364CF" w14:paraId="75BC6F02" w14:textId="77777777" w:rsidTr="00B67A46">
        <w:trPr>
          <w:jc w:val="center"/>
        </w:trPr>
        <w:tc>
          <w:tcPr>
            <w:tcW w:w="534" w:type="dxa"/>
            <w:vAlign w:val="center"/>
          </w:tcPr>
          <w:p w14:paraId="28F5F27E"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13.</w:t>
            </w:r>
          </w:p>
        </w:tc>
        <w:tc>
          <w:tcPr>
            <w:tcW w:w="8533" w:type="dxa"/>
          </w:tcPr>
          <w:p w14:paraId="7E64A289"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Wykonać ponowną próbę dokonania płatności na tę samą należność: sprawdzić, czy system prawidłowo nie dopuści do zapłacenia ponownie za tę samą należność.</w:t>
            </w:r>
          </w:p>
        </w:tc>
      </w:tr>
      <w:tr w:rsidR="00CE301C" w:rsidRPr="00B364CF" w14:paraId="4A429983" w14:textId="77777777" w:rsidTr="00B67A46">
        <w:trPr>
          <w:jc w:val="center"/>
        </w:trPr>
        <w:tc>
          <w:tcPr>
            <w:tcW w:w="534" w:type="dxa"/>
            <w:vAlign w:val="center"/>
          </w:tcPr>
          <w:p w14:paraId="58FB88B3"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14.</w:t>
            </w:r>
          </w:p>
        </w:tc>
        <w:tc>
          <w:tcPr>
            <w:tcW w:w="8533" w:type="dxa"/>
          </w:tcPr>
          <w:p w14:paraId="44B8274C"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Wykonać raport o należnościach z określeniem parametrów:</w:t>
            </w:r>
          </w:p>
          <w:p w14:paraId="67C87A81" w14:textId="015DCCEC" w:rsidR="00CE301C" w:rsidRPr="008D579D" w:rsidRDefault="00CE301C" w:rsidP="008D579D">
            <w:pPr>
              <w:pStyle w:val="Akapitzlist"/>
              <w:numPr>
                <w:ilvl w:val="0"/>
                <w:numId w:val="74"/>
              </w:numPr>
              <w:spacing w:line="276" w:lineRule="auto"/>
              <w:ind w:left="343" w:hanging="284"/>
              <w:jc w:val="both"/>
              <w:rPr>
                <w:rFonts w:ascii="Times New Roman" w:hAnsi="Times New Roman"/>
                <w:sz w:val="22"/>
                <w:szCs w:val="22"/>
              </w:rPr>
            </w:pPr>
            <w:r w:rsidRPr="008D579D">
              <w:rPr>
                <w:rFonts w:ascii="Times New Roman" w:hAnsi="Times New Roman"/>
                <w:sz w:val="22"/>
                <w:szCs w:val="22"/>
              </w:rPr>
              <w:t>rodzaju należności,</w:t>
            </w:r>
          </w:p>
          <w:p w14:paraId="11109649" w14:textId="068B2BCA" w:rsidR="00CE301C" w:rsidRPr="008D579D" w:rsidRDefault="00CE301C" w:rsidP="008D579D">
            <w:pPr>
              <w:pStyle w:val="Akapitzlist"/>
              <w:numPr>
                <w:ilvl w:val="0"/>
                <w:numId w:val="74"/>
              </w:numPr>
              <w:spacing w:line="276" w:lineRule="auto"/>
              <w:ind w:left="343" w:hanging="284"/>
              <w:jc w:val="both"/>
              <w:rPr>
                <w:rFonts w:ascii="Times New Roman" w:hAnsi="Times New Roman"/>
                <w:sz w:val="22"/>
                <w:szCs w:val="22"/>
              </w:rPr>
            </w:pPr>
            <w:r w:rsidRPr="008D579D">
              <w:rPr>
                <w:rFonts w:ascii="Times New Roman" w:hAnsi="Times New Roman"/>
                <w:sz w:val="22"/>
                <w:szCs w:val="22"/>
              </w:rPr>
              <w:t>podziału na opłacone, nieopłacone,</w:t>
            </w:r>
          </w:p>
          <w:p w14:paraId="446225D1" w14:textId="241BA4C0" w:rsidR="00CE301C" w:rsidRPr="008D579D" w:rsidRDefault="00CE301C" w:rsidP="008D579D">
            <w:pPr>
              <w:pStyle w:val="Akapitzlist"/>
              <w:numPr>
                <w:ilvl w:val="0"/>
                <w:numId w:val="74"/>
              </w:numPr>
              <w:spacing w:line="276" w:lineRule="auto"/>
              <w:ind w:left="343" w:hanging="284"/>
              <w:jc w:val="both"/>
              <w:rPr>
                <w:rFonts w:ascii="Times New Roman" w:hAnsi="Times New Roman"/>
                <w:sz w:val="22"/>
                <w:szCs w:val="22"/>
              </w:rPr>
            </w:pPr>
            <w:r w:rsidRPr="008D579D">
              <w:rPr>
                <w:rFonts w:ascii="Times New Roman" w:hAnsi="Times New Roman"/>
                <w:sz w:val="22"/>
                <w:szCs w:val="22"/>
              </w:rPr>
              <w:t>przedziałem dat z terminem płatności,</w:t>
            </w:r>
          </w:p>
          <w:p w14:paraId="04519EB8" w14:textId="538C19D8" w:rsidR="00CE301C" w:rsidRPr="00FE463D" w:rsidRDefault="00CE301C" w:rsidP="008D579D">
            <w:pPr>
              <w:pStyle w:val="Akapitzlist"/>
              <w:numPr>
                <w:ilvl w:val="0"/>
                <w:numId w:val="74"/>
              </w:numPr>
              <w:spacing w:line="276" w:lineRule="auto"/>
              <w:ind w:left="343" w:hanging="284"/>
              <w:jc w:val="both"/>
              <w:rPr>
                <w:rFonts w:ascii="Times New Roman" w:hAnsi="Times New Roman"/>
              </w:rPr>
            </w:pPr>
            <w:r w:rsidRPr="008D579D">
              <w:rPr>
                <w:rFonts w:ascii="Times New Roman" w:hAnsi="Times New Roman"/>
                <w:sz w:val="22"/>
                <w:szCs w:val="22"/>
              </w:rPr>
              <w:t>kwoty.</w:t>
            </w:r>
          </w:p>
        </w:tc>
      </w:tr>
      <w:tr w:rsidR="00CE301C" w:rsidRPr="00B364CF" w14:paraId="03DE0676" w14:textId="77777777" w:rsidTr="00B67A46">
        <w:trPr>
          <w:jc w:val="center"/>
        </w:trPr>
        <w:tc>
          <w:tcPr>
            <w:tcW w:w="534" w:type="dxa"/>
            <w:vAlign w:val="center"/>
          </w:tcPr>
          <w:p w14:paraId="780817EB"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15.</w:t>
            </w:r>
          </w:p>
        </w:tc>
        <w:tc>
          <w:tcPr>
            <w:tcW w:w="8533" w:type="dxa"/>
          </w:tcPr>
          <w:p w14:paraId="698A90B3"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Wylogować się z systemu.</w:t>
            </w:r>
          </w:p>
        </w:tc>
      </w:tr>
      <w:tr w:rsidR="00CE301C" w:rsidRPr="00B364CF" w14:paraId="5032B5F7" w14:textId="77777777" w:rsidTr="00B67A46">
        <w:trPr>
          <w:jc w:val="center"/>
        </w:trPr>
        <w:tc>
          <w:tcPr>
            <w:tcW w:w="534" w:type="dxa"/>
            <w:vAlign w:val="center"/>
          </w:tcPr>
          <w:p w14:paraId="77AA91C3"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16.</w:t>
            </w:r>
          </w:p>
        </w:tc>
        <w:tc>
          <w:tcPr>
            <w:tcW w:w="8533" w:type="dxa"/>
          </w:tcPr>
          <w:p w14:paraId="65A6EF2E"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Zalogować się jako administrator (urząd).</w:t>
            </w:r>
          </w:p>
        </w:tc>
      </w:tr>
      <w:tr w:rsidR="00CE301C" w:rsidRPr="00B364CF" w14:paraId="3EF77DE6" w14:textId="77777777" w:rsidTr="00B67A46">
        <w:trPr>
          <w:jc w:val="center"/>
        </w:trPr>
        <w:tc>
          <w:tcPr>
            <w:tcW w:w="534" w:type="dxa"/>
            <w:vAlign w:val="center"/>
          </w:tcPr>
          <w:p w14:paraId="447BA10B"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17.</w:t>
            </w:r>
          </w:p>
        </w:tc>
        <w:tc>
          <w:tcPr>
            <w:tcW w:w="8533" w:type="dxa"/>
          </w:tcPr>
          <w:p w14:paraId="55DDF471"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Wyświetlić historię wszystkich interakcji finansowych mieszkańca z urzędem, jakie zostały zrealizowane poprzez system.</w:t>
            </w:r>
          </w:p>
        </w:tc>
      </w:tr>
      <w:tr w:rsidR="00CE301C" w:rsidRPr="00B364CF" w14:paraId="3AAB9A15" w14:textId="77777777" w:rsidTr="00B67A46">
        <w:trPr>
          <w:jc w:val="center"/>
        </w:trPr>
        <w:tc>
          <w:tcPr>
            <w:tcW w:w="534" w:type="dxa"/>
            <w:vAlign w:val="center"/>
          </w:tcPr>
          <w:p w14:paraId="37A5BB25"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18.</w:t>
            </w:r>
          </w:p>
        </w:tc>
        <w:tc>
          <w:tcPr>
            <w:tcW w:w="8533" w:type="dxa"/>
          </w:tcPr>
          <w:p w14:paraId="6C094511"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Ustawić datę lub ilość dni przed terminem płatności, która spowoduje wysłanie informacji przypominającej.</w:t>
            </w:r>
          </w:p>
        </w:tc>
      </w:tr>
      <w:tr w:rsidR="00CE301C" w:rsidRPr="00B364CF" w14:paraId="2E96B777" w14:textId="77777777" w:rsidTr="00B67A46">
        <w:trPr>
          <w:jc w:val="center"/>
        </w:trPr>
        <w:tc>
          <w:tcPr>
            <w:tcW w:w="534" w:type="dxa"/>
            <w:vAlign w:val="center"/>
          </w:tcPr>
          <w:p w14:paraId="6442E9AC"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19.</w:t>
            </w:r>
          </w:p>
        </w:tc>
        <w:tc>
          <w:tcPr>
            <w:tcW w:w="8533" w:type="dxa"/>
          </w:tcPr>
          <w:p w14:paraId="760B67B6"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Ustawić formę przypomnienia (SMS, email).</w:t>
            </w:r>
          </w:p>
        </w:tc>
      </w:tr>
      <w:tr w:rsidR="00CE301C" w:rsidRPr="00B364CF" w14:paraId="74F4DCB7" w14:textId="77777777" w:rsidTr="00B67A46">
        <w:trPr>
          <w:jc w:val="center"/>
        </w:trPr>
        <w:tc>
          <w:tcPr>
            <w:tcW w:w="534" w:type="dxa"/>
            <w:vAlign w:val="center"/>
          </w:tcPr>
          <w:p w14:paraId="67091DEE"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lastRenderedPageBreak/>
              <w:t>20.</w:t>
            </w:r>
          </w:p>
        </w:tc>
        <w:tc>
          <w:tcPr>
            <w:tcW w:w="8533" w:type="dxa"/>
          </w:tcPr>
          <w:p w14:paraId="63CE1B29"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Sprawdzić możliwość wyszukiwania użytkowników i sortowania wg minimum nazwy / nazwiska, imienia, miejscowości, ulicy, PESEL.</w:t>
            </w:r>
          </w:p>
        </w:tc>
      </w:tr>
      <w:tr w:rsidR="00CE301C" w:rsidRPr="00B364CF" w14:paraId="554888A4" w14:textId="77777777" w:rsidTr="00B67A46">
        <w:trPr>
          <w:jc w:val="center"/>
        </w:trPr>
        <w:tc>
          <w:tcPr>
            <w:tcW w:w="534" w:type="dxa"/>
            <w:vAlign w:val="center"/>
          </w:tcPr>
          <w:p w14:paraId="70C45D1A"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21.</w:t>
            </w:r>
          </w:p>
        </w:tc>
        <w:tc>
          <w:tcPr>
            <w:tcW w:w="8533" w:type="dxa"/>
          </w:tcPr>
          <w:p w14:paraId="38349BC4"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Wykonać dodanie grupy użytkowników i dodanie użytkowników do tej grupy.</w:t>
            </w:r>
          </w:p>
        </w:tc>
      </w:tr>
      <w:tr w:rsidR="00CE301C" w:rsidRPr="00B364CF" w14:paraId="6A53FD6F" w14:textId="77777777" w:rsidTr="00B67A46">
        <w:trPr>
          <w:jc w:val="center"/>
        </w:trPr>
        <w:tc>
          <w:tcPr>
            <w:tcW w:w="534" w:type="dxa"/>
            <w:vAlign w:val="center"/>
          </w:tcPr>
          <w:p w14:paraId="5AAEDEA2"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22.</w:t>
            </w:r>
          </w:p>
        </w:tc>
        <w:tc>
          <w:tcPr>
            <w:tcW w:w="8533" w:type="dxa"/>
          </w:tcPr>
          <w:p w14:paraId="019FCBA4"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Sprawdzić możliwość ustawienia pośrednika płatności.</w:t>
            </w:r>
          </w:p>
        </w:tc>
      </w:tr>
      <w:tr w:rsidR="00CE301C" w:rsidRPr="00B364CF" w14:paraId="3A860EC5" w14:textId="77777777" w:rsidTr="00B67A46">
        <w:trPr>
          <w:jc w:val="center"/>
        </w:trPr>
        <w:tc>
          <w:tcPr>
            <w:tcW w:w="534" w:type="dxa"/>
            <w:vAlign w:val="center"/>
          </w:tcPr>
          <w:p w14:paraId="332E87A2"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23.</w:t>
            </w:r>
          </w:p>
        </w:tc>
        <w:tc>
          <w:tcPr>
            <w:tcW w:w="8533" w:type="dxa"/>
          </w:tcPr>
          <w:p w14:paraId="1B161DE8"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Ustawić i zapisać zadanie wsadowe do wykonania, np. pobieranie informacji o stanie płatności.</w:t>
            </w:r>
          </w:p>
        </w:tc>
      </w:tr>
      <w:tr w:rsidR="00CE301C" w:rsidRPr="00B364CF" w14:paraId="4C07654E" w14:textId="77777777" w:rsidTr="00B67A46">
        <w:trPr>
          <w:jc w:val="center"/>
        </w:trPr>
        <w:tc>
          <w:tcPr>
            <w:tcW w:w="534" w:type="dxa"/>
            <w:vAlign w:val="center"/>
          </w:tcPr>
          <w:p w14:paraId="43F16BF7"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24.</w:t>
            </w:r>
          </w:p>
        </w:tc>
        <w:tc>
          <w:tcPr>
            <w:tcW w:w="8533" w:type="dxa"/>
          </w:tcPr>
          <w:p w14:paraId="1FC7B8C0" w14:textId="77777777" w:rsidR="00CE301C" w:rsidRPr="00FE463D" w:rsidRDefault="00CE301C" w:rsidP="00B364CF">
            <w:pPr>
              <w:spacing w:line="276" w:lineRule="auto"/>
              <w:jc w:val="both"/>
              <w:rPr>
                <w:rFonts w:ascii="Times New Roman" w:hAnsi="Times New Roman"/>
                <w:sz w:val="22"/>
                <w:szCs w:val="22"/>
              </w:rPr>
            </w:pPr>
            <w:r w:rsidRPr="00FE463D">
              <w:rPr>
                <w:rFonts w:ascii="Times New Roman" w:hAnsi="Times New Roman"/>
                <w:sz w:val="22"/>
                <w:szCs w:val="22"/>
              </w:rPr>
              <w:t>Wylogować się z systemu.</w:t>
            </w:r>
          </w:p>
        </w:tc>
      </w:tr>
    </w:tbl>
    <w:p w14:paraId="52C64D15" w14:textId="77777777" w:rsidR="00CE301C" w:rsidRPr="00B364CF" w:rsidRDefault="00CE301C" w:rsidP="00CE301C">
      <w:pPr>
        <w:rPr>
          <w:rFonts w:ascii="Calibri" w:hAnsi="Calibri" w:cs="Calibri"/>
        </w:rPr>
      </w:pPr>
    </w:p>
    <w:p w14:paraId="1C88001D" w14:textId="77777777" w:rsidR="00B67A46" w:rsidRPr="00B364CF" w:rsidRDefault="00B67A46">
      <w:pPr>
        <w:rPr>
          <w:rFonts w:ascii="Calibri" w:eastAsiaTheme="majorEastAsia" w:hAnsi="Calibri" w:cs="Calibri"/>
          <w:color w:val="7B881D" w:themeColor="accent1" w:themeShade="BF"/>
          <w:sz w:val="32"/>
          <w:szCs w:val="32"/>
        </w:rPr>
      </w:pPr>
      <w:bookmarkStart w:id="7" w:name="_Toc488187810"/>
      <w:r w:rsidRPr="00B364CF">
        <w:rPr>
          <w:rFonts w:ascii="Calibri" w:hAnsi="Calibri" w:cs="Calibri"/>
        </w:rPr>
        <w:br w:type="page"/>
      </w:r>
    </w:p>
    <w:p w14:paraId="28791813" w14:textId="77777777" w:rsidR="00CE301C" w:rsidRPr="008D579D" w:rsidRDefault="00CE301C" w:rsidP="00385066">
      <w:pPr>
        <w:pStyle w:val="Nagwek1"/>
        <w:numPr>
          <w:ilvl w:val="1"/>
          <w:numId w:val="77"/>
        </w:numPr>
        <w:ind w:left="1134" w:hanging="774"/>
        <w:rPr>
          <w:rFonts w:ascii="Times New Roman" w:hAnsi="Times New Roman" w:cs="Times New Roman"/>
          <w:color w:val="000000" w:themeColor="text1"/>
        </w:rPr>
      </w:pPr>
      <w:bookmarkStart w:id="8" w:name="_Toc29759346"/>
      <w:r w:rsidRPr="008D579D">
        <w:rPr>
          <w:rFonts w:ascii="Times New Roman" w:hAnsi="Times New Roman" w:cs="Times New Roman"/>
          <w:color w:val="000000" w:themeColor="text1"/>
        </w:rPr>
        <w:lastRenderedPageBreak/>
        <w:t>Scenariusz nr 2 w zakresie EOD. Rejestracja pisma wraz z załącznikami.</w:t>
      </w:r>
      <w:bookmarkEnd w:id="7"/>
      <w:bookmarkEnd w:id="8"/>
    </w:p>
    <w:p w14:paraId="489D6BF1" w14:textId="77777777" w:rsidR="00CE301C" w:rsidRPr="00B364CF" w:rsidRDefault="00CE301C" w:rsidP="00CE301C">
      <w:pPr>
        <w:rPr>
          <w:rFonts w:ascii="Calibri" w:hAnsi="Calibri" w:cs="Calibri"/>
        </w:rPr>
      </w:pPr>
    </w:p>
    <w:p w14:paraId="5A42CAA0" w14:textId="3C3958DB" w:rsidR="00CE301C" w:rsidRPr="008D579D" w:rsidRDefault="00CE301C" w:rsidP="00CE301C">
      <w:pPr>
        <w:spacing w:line="360" w:lineRule="auto"/>
        <w:jc w:val="both"/>
        <w:rPr>
          <w:rFonts w:ascii="Times New Roman" w:hAnsi="Times New Roman" w:cs="Times New Roman"/>
          <w:sz w:val="24"/>
          <w:szCs w:val="24"/>
        </w:rPr>
      </w:pPr>
      <w:r w:rsidRPr="008D579D">
        <w:rPr>
          <w:rFonts w:ascii="Times New Roman" w:hAnsi="Times New Roman" w:cs="Times New Roman"/>
          <w:sz w:val="24"/>
          <w:szCs w:val="24"/>
        </w:rPr>
        <w:t xml:space="preserve">Dla umożliwienia prawidłowego wykonania scenariusza Wykonawca przygotuje i dostarczy Zamawiającemu cztery pisma adresowane bezpośrednio do </w:t>
      </w:r>
      <w:r w:rsidR="00385066" w:rsidRPr="008D579D">
        <w:rPr>
          <w:rFonts w:ascii="Times New Roman" w:hAnsi="Times New Roman" w:cs="Times New Roman"/>
          <w:sz w:val="24"/>
          <w:szCs w:val="24"/>
        </w:rPr>
        <w:t>Wójta Gminy</w:t>
      </w:r>
      <w:r w:rsidRPr="008D579D">
        <w:rPr>
          <w:rFonts w:ascii="Times New Roman" w:hAnsi="Times New Roman" w:cs="Times New Roman"/>
          <w:sz w:val="24"/>
          <w:szCs w:val="24"/>
        </w:rPr>
        <w:t xml:space="preserve"> z trzema załącznikami każde (dwa zestawy dokumentów w formie elektronicznej zapisane w formacie pliku RTF lub PDF na nośniku typu pendrive, dwa zestawy dokumentów w formie tradycyjnej czyli papierowej) w celu próbkowania rejestracji (dwa pisma powinny być pismami osoby fizycznej - klienta nowego, tj. niezarejestrowanego w bazie klientów, dwa kolejne – pismami firmy - klienta już zarejestrowanego w</w:t>
      </w:r>
      <w:r w:rsidR="00F55130" w:rsidRPr="008D579D">
        <w:rPr>
          <w:rFonts w:ascii="Times New Roman" w:hAnsi="Times New Roman" w:cs="Times New Roman"/>
          <w:sz w:val="24"/>
          <w:szCs w:val="24"/>
        </w:rPr>
        <w:t> </w:t>
      </w:r>
      <w:r w:rsidRPr="008D579D">
        <w:rPr>
          <w:rFonts w:ascii="Times New Roman" w:hAnsi="Times New Roman" w:cs="Times New Roman"/>
          <w:sz w:val="24"/>
          <w:szCs w:val="24"/>
        </w:rPr>
        <w:t xml:space="preserve">bazie). </w:t>
      </w:r>
    </w:p>
    <w:p w14:paraId="4F64404E" w14:textId="77777777" w:rsidR="00CE301C" w:rsidRPr="00B364CF" w:rsidRDefault="00CE301C" w:rsidP="00CE301C">
      <w:pPr>
        <w:rPr>
          <w:rFonts w:ascii="Calibri" w:hAnsi="Calibri" w:cs="Calibri"/>
        </w:rPr>
      </w:pPr>
    </w:p>
    <w:tbl>
      <w:tblPr>
        <w:tblStyle w:val="Tabela-Siatka"/>
        <w:tblW w:w="9067" w:type="dxa"/>
        <w:tblLook w:val="04A0" w:firstRow="1" w:lastRow="0" w:firstColumn="1" w:lastColumn="0" w:noHBand="0" w:noVBand="1"/>
      </w:tblPr>
      <w:tblGrid>
        <w:gridCol w:w="534"/>
        <w:gridCol w:w="8533"/>
      </w:tblGrid>
      <w:tr w:rsidR="00CE301C" w:rsidRPr="00B364CF" w14:paraId="03037D69" w14:textId="77777777" w:rsidTr="009B6618">
        <w:trPr>
          <w:trHeight w:val="636"/>
        </w:trPr>
        <w:tc>
          <w:tcPr>
            <w:tcW w:w="534" w:type="dxa"/>
            <w:shd w:val="clear" w:color="auto" w:fill="D3E070" w:themeFill="accent1" w:themeFillTint="99"/>
            <w:vAlign w:val="center"/>
          </w:tcPr>
          <w:p w14:paraId="5403C48E"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Lp.</w:t>
            </w:r>
          </w:p>
        </w:tc>
        <w:tc>
          <w:tcPr>
            <w:tcW w:w="8533" w:type="dxa"/>
            <w:shd w:val="clear" w:color="auto" w:fill="D3E070" w:themeFill="accent1" w:themeFillTint="99"/>
            <w:vAlign w:val="center"/>
          </w:tcPr>
          <w:p w14:paraId="2F985BB8" w14:textId="77777777" w:rsidR="00CE301C" w:rsidRPr="008D579D" w:rsidRDefault="00CE301C" w:rsidP="00B364CF">
            <w:pPr>
              <w:spacing w:line="276" w:lineRule="auto"/>
              <w:jc w:val="center"/>
              <w:rPr>
                <w:rFonts w:ascii="Times New Roman" w:hAnsi="Times New Roman"/>
                <w:sz w:val="22"/>
                <w:szCs w:val="22"/>
              </w:rPr>
            </w:pPr>
            <w:r w:rsidRPr="008D579D">
              <w:rPr>
                <w:rFonts w:ascii="Times New Roman" w:hAnsi="Times New Roman"/>
                <w:sz w:val="22"/>
                <w:szCs w:val="22"/>
              </w:rPr>
              <w:t>Kroki do wykonania</w:t>
            </w:r>
          </w:p>
        </w:tc>
      </w:tr>
      <w:tr w:rsidR="00CE301C" w:rsidRPr="00B364CF" w14:paraId="0EF7A9B0" w14:textId="77777777" w:rsidTr="009B6618">
        <w:tc>
          <w:tcPr>
            <w:tcW w:w="534" w:type="dxa"/>
            <w:vAlign w:val="center"/>
          </w:tcPr>
          <w:p w14:paraId="37EED746"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1.</w:t>
            </w:r>
          </w:p>
        </w:tc>
        <w:tc>
          <w:tcPr>
            <w:tcW w:w="8533" w:type="dxa"/>
          </w:tcPr>
          <w:p w14:paraId="60C55FC3"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Zalogować się w systemie jako pracownik kancelarii Urzędu.</w:t>
            </w:r>
          </w:p>
        </w:tc>
      </w:tr>
      <w:tr w:rsidR="00CE301C" w:rsidRPr="00B364CF" w14:paraId="04F4BE24" w14:textId="77777777" w:rsidTr="009B6618">
        <w:tc>
          <w:tcPr>
            <w:tcW w:w="534" w:type="dxa"/>
            <w:vAlign w:val="center"/>
          </w:tcPr>
          <w:p w14:paraId="4E35835A"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2.</w:t>
            </w:r>
          </w:p>
        </w:tc>
        <w:tc>
          <w:tcPr>
            <w:tcW w:w="8533" w:type="dxa"/>
          </w:tcPr>
          <w:p w14:paraId="75FCF94C"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Przejść do funkcji rejestracji nowego pisma.</w:t>
            </w:r>
          </w:p>
        </w:tc>
      </w:tr>
      <w:tr w:rsidR="00CE301C" w:rsidRPr="00B364CF" w14:paraId="042D8A66" w14:textId="77777777" w:rsidTr="009B6618">
        <w:tc>
          <w:tcPr>
            <w:tcW w:w="534" w:type="dxa"/>
            <w:vAlign w:val="center"/>
          </w:tcPr>
          <w:p w14:paraId="3C2F235A"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3.</w:t>
            </w:r>
          </w:p>
        </w:tc>
        <w:tc>
          <w:tcPr>
            <w:tcW w:w="8533" w:type="dxa"/>
          </w:tcPr>
          <w:p w14:paraId="776BF6FA"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Wprowadzić dwa z wspomnianych na wstępie scenariusza zestawów (scenariusz dla nowego klienta będącego osobą fizyczną):</w:t>
            </w:r>
          </w:p>
          <w:p w14:paraId="03EED95F" w14:textId="77777777" w:rsidR="00CE301C" w:rsidRPr="008D579D" w:rsidRDefault="00CE301C" w:rsidP="00B364CF">
            <w:pPr>
              <w:pStyle w:val="Akapitzlist"/>
              <w:numPr>
                <w:ilvl w:val="0"/>
                <w:numId w:val="5"/>
              </w:numPr>
              <w:spacing w:line="276" w:lineRule="auto"/>
              <w:ind w:left="360"/>
              <w:jc w:val="both"/>
              <w:rPr>
                <w:rFonts w:ascii="Times New Roman" w:hAnsi="Times New Roman"/>
                <w:sz w:val="22"/>
                <w:szCs w:val="22"/>
              </w:rPr>
            </w:pPr>
            <w:r w:rsidRPr="008D579D">
              <w:rPr>
                <w:rFonts w:ascii="Times New Roman" w:hAnsi="Times New Roman"/>
                <w:sz w:val="22"/>
                <w:szCs w:val="22"/>
              </w:rPr>
              <w:t>zestaw w formie papierowej do systemu poprzez:</w:t>
            </w:r>
          </w:p>
          <w:p w14:paraId="7D15D16C" w14:textId="77777777" w:rsidR="00CE301C" w:rsidRPr="008D579D" w:rsidRDefault="00CE301C" w:rsidP="00B01AED">
            <w:pPr>
              <w:pStyle w:val="Akapitzlist"/>
              <w:numPr>
                <w:ilvl w:val="1"/>
                <w:numId w:val="6"/>
              </w:numPr>
              <w:spacing w:line="276" w:lineRule="auto"/>
              <w:ind w:left="626" w:hanging="283"/>
              <w:jc w:val="both"/>
              <w:rPr>
                <w:rFonts w:ascii="Times New Roman" w:hAnsi="Times New Roman"/>
                <w:sz w:val="22"/>
                <w:szCs w:val="22"/>
              </w:rPr>
            </w:pPr>
            <w:r w:rsidRPr="008D579D">
              <w:rPr>
                <w:rFonts w:ascii="Times New Roman" w:hAnsi="Times New Roman"/>
                <w:sz w:val="22"/>
                <w:szCs w:val="22"/>
              </w:rPr>
              <w:t>Wprowadzenie nadawcy – dane osobowe przygotowane przez Wykonawcę – z</w:t>
            </w:r>
            <w:r w:rsidR="00B67A46" w:rsidRPr="008D579D">
              <w:rPr>
                <w:rFonts w:ascii="Times New Roman" w:hAnsi="Times New Roman"/>
                <w:sz w:val="22"/>
                <w:szCs w:val="22"/>
              </w:rPr>
              <w:t> </w:t>
            </w:r>
            <w:r w:rsidRPr="008D579D">
              <w:rPr>
                <w:rFonts w:ascii="Times New Roman" w:hAnsi="Times New Roman"/>
                <w:sz w:val="22"/>
                <w:szCs w:val="22"/>
              </w:rPr>
              <w:t>wykorzystaniem podpowiedzi miejscowości i ulicy występującej w danej miejscowości ze słownika.</w:t>
            </w:r>
          </w:p>
          <w:p w14:paraId="49101A1D" w14:textId="77777777" w:rsidR="00CE301C" w:rsidRPr="008D579D" w:rsidRDefault="00CE301C" w:rsidP="00B01AED">
            <w:pPr>
              <w:pStyle w:val="Akapitzlist"/>
              <w:numPr>
                <w:ilvl w:val="1"/>
                <w:numId w:val="6"/>
              </w:numPr>
              <w:spacing w:line="276" w:lineRule="auto"/>
              <w:ind w:left="626" w:hanging="283"/>
              <w:jc w:val="both"/>
              <w:rPr>
                <w:rFonts w:ascii="Times New Roman" w:hAnsi="Times New Roman"/>
                <w:sz w:val="22"/>
                <w:szCs w:val="22"/>
              </w:rPr>
            </w:pPr>
            <w:r w:rsidRPr="008D579D">
              <w:rPr>
                <w:rFonts w:ascii="Times New Roman" w:hAnsi="Times New Roman"/>
                <w:sz w:val="22"/>
                <w:szCs w:val="22"/>
              </w:rPr>
              <w:t>Wprowadzenie opisu treści pisma: opis przygotowany przez Wykonawcę;</w:t>
            </w:r>
          </w:p>
          <w:p w14:paraId="09C6AA5F" w14:textId="77777777" w:rsidR="00CE301C" w:rsidRPr="008D579D" w:rsidRDefault="00CE301C" w:rsidP="00B01AED">
            <w:pPr>
              <w:pStyle w:val="Akapitzlist"/>
              <w:numPr>
                <w:ilvl w:val="1"/>
                <w:numId w:val="6"/>
              </w:numPr>
              <w:spacing w:line="276" w:lineRule="auto"/>
              <w:ind w:left="626" w:hanging="283"/>
              <w:jc w:val="both"/>
              <w:rPr>
                <w:rFonts w:ascii="Times New Roman" w:hAnsi="Times New Roman"/>
                <w:sz w:val="22"/>
                <w:szCs w:val="22"/>
              </w:rPr>
            </w:pPr>
            <w:r w:rsidRPr="008D579D">
              <w:rPr>
                <w:rFonts w:ascii="Times New Roman" w:hAnsi="Times New Roman"/>
                <w:sz w:val="22"/>
                <w:szCs w:val="22"/>
              </w:rPr>
              <w:t>Wykonanie skanowania pisma przygotowanego w formie papierowej i</w:t>
            </w:r>
            <w:r w:rsidR="00DA0AF8" w:rsidRPr="008D579D">
              <w:rPr>
                <w:rFonts w:ascii="Times New Roman" w:hAnsi="Times New Roman"/>
                <w:sz w:val="22"/>
                <w:szCs w:val="22"/>
              </w:rPr>
              <w:t> </w:t>
            </w:r>
            <w:r w:rsidRPr="008D579D">
              <w:rPr>
                <w:rFonts w:ascii="Times New Roman" w:hAnsi="Times New Roman"/>
                <w:sz w:val="22"/>
                <w:szCs w:val="22"/>
              </w:rPr>
              <w:t xml:space="preserve">wprowadzenie do systemu zeskanowanego pisma (obie czynności wykonane bezpośrednio z systemu obiegu dokumentów. </w:t>
            </w:r>
          </w:p>
          <w:p w14:paraId="2582BE34" w14:textId="77777777" w:rsidR="00CE301C" w:rsidRPr="008D579D" w:rsidRDefault="00CE301C" w:rsidP="00B01AED">
            <w:pPr>
              <w:pStyle w:val="Akapitzlist"/>
              <w:numPr>
                <w:ilvl w:val="1"/>
                <w:numId w:val="6"/>
              </w:numPr>
              <w:spacing w:line="276" w:lineRule="auto"/>
              <w:ind w:left="626" w:hanging="283"/>
              <w:jc w:val="both"/>
              <w:rPr>
                <w:rFonts w:ascii="Times New Roman" w:hAnsi="Times New Roman"/>
                <w:sz w:val="22"/>
                <w:szCs w:val="22"/>
              </w:rPr>
            </w:pPr>
            <w:r w:rsidRPr="008D579D">
              <w:rPr>
                <w:rFonts w:ascii="Times New Roman" w:hAnsi="Times New Roman"/>
                <w:sz w:val="22"/>
                <w:szCs w:val="22"/>
              </w:rPr>
              <w:t>Wprowadzenie 3 załączników do pisma poprzez ich zeskanowanie z dokonaniem ich opisu: opisy przygotowane przez Wykonawcę.</w:t>
            </w:r>
          </w:p>
          <w:p w14:paraId="23C79381" w14:textId="77777777" w:rsidR="00CE301C" w:rsidRPr="008D579D" w:rsidRDefault="00CE301C" w:rsidP="00B364CF">
            <w:pPr>
              <w:pStyle w:val="Akapitzlist"/>
              <w:numPr>
                <w:ilvl w:val="0"/>
                <w:numId w:val="5"/>
              </w:numPr>
              <w:spacing w:line="276" w:lineRule="auto"/>
              <w:ind w:left="360"/>
              <w:jc w:val="both"/>
              <w:rPr>
                <w:rFonts w:ascii="Times New Roman" w:hAnsi="Times New Roman"/>
                <w:sz w:val="22"/>
                <w:szCs w:val="22"/>
              </w:rPr>
            </w:pPr>
            <w:r w:rsidRPr="008D579D">
              <w:rPr>
                <w:rFonts w:ascii="Times New Roman" w:hAnsi="Times New Roman"/>
                <w:sz w:val="22"/>
                <w:szCs w:val="22"/>
              </w:rPr>
              <w:t>zestaw w formie elektronicznej do systemu poprzez:</w:t>
            </w:r>
          </w:p>
          <w:p w14:paraId="3A7281B2" w14:textId="77777777" w:rsidR="00CE301C" w:rsidRPr="008D579D" w:rsidRDefault="00CE301C" w:rsidP="00B01AED">
            <w:pPr>
              <w:pStyle w:val="Akapitzlist"/>
              <w:numPr>
                <w:ilvl w:val="0"/>
                <w:numId w:val="7"/>
              </w:numPr>
              <w:spacing w:line="276" w:lineRule="auto"/>
              <w:ind w:left="626" w:hanging="283"/>
              <w:jc w:val="both"/>
              <w:rPr>
                <w:rFonts w:ascii="Times New Roman" w:hAnsi="Times New Roman"/>
                <w:sz w:val="22"/>
                <w:szCs w:val="22"/>
              </w:rPr>
            </w:pPr>
            <w:r w:rsidRPr="008D579D">
              <w:rPr>
                <w:rFonts w:ascii="Times New Roman" w:hAnsi="Times New Roman"/>
                <w:sz w:val="22"/>
                <w:szCs w:val="22"/>
              </w:rPr>
              <w:t>Wprowadzenie do systemu pisma przygotowanego w formie elektronicznej wraz z</w:t>
            </w:r>
            <w:r w:rsidR="00DA0AF8" w:rsidRPr="008D579D">
              <w:rPr>
                <w:rFonts w:ascii="Times New Roman" w:hAnsi="Times New Roman"/>
                <w:sz w:val="22"/>
                <w:szCs w:val="22"/>
              </w:rPr>
              <w:t> </w:t>
            </w:r>
            <w:r w:rsidRPr="008D579D">
              <w:rPr>
                <w:rFonts w:ascii="Times New Roman" w:hAnsi="Times New Roman"/>
                <w:sz w:val="22"/>
                <w:szCs w:val="22"/>
              </w:rPr>
              <w:t>opisem przygotowanym przez Wykonawcę</w:t>
            </w:r>
          </w:p>
          <w:p w14:paraId="55E66E97" w14:textId="77777777" w:rsidR="00CE301C" w:rsidRPr="008D579D" w:rsidRDefault="00CE301C" w:rsidP="00B01AED">
            <w:pPr>
              <w:pStyle w:val="Akapitzlist"/>
              <w:numPr>
                <w:ilvl w:val="0"/>
                <w:numId w:val="7"/>
              </w:numPr>
              <w:spacing w:line="276" w:lineRule="auto"/>
              <w:ind w:left="626" w:hanging="283"/>
              <w:jc w:val="both"/>
              <w:rPr>
                <w:rFonts w:ascii="Times New Roman" w:hAnsi="Times New Roman"/>
                <w:sz w:val="22"/>
                <w:szCs w:val="22"/>
              </w:rPr>
            </w:pPr>
            <w:r w:rsidRPr="008D579D">
              <w:rPr>
                <w:rFonts w:ascii="Times New Roman" w:hAnsi="Times New Roman"/>
                <w:sz w:val="22"/>
                <w:szCs w:val="22"/>
              </w:rPr>
              <w:t>Wprowadzenie 3 załączników w formie elektronicznej do pisma z dokonaniem ich opisu: opisy przygotowane przez Wykonawcę.</w:t>
            </w:r>
          </w:p>
        </w:tc>
      </w:tr>
      <w:tr w:rsidR="00CE301C" w:rsidRPr="00B364CF" w14:paraId="220F93D3" w14:textId="77777777" w:rsidTr="009B6618">
        <w:tc>
          <w:tcPr>
            <w:tcW w:w="534" w:type="dxa"/>
            <w:vAlign w:val="center"/>
          </w:tcPr>
          <w:p w14:paraId="622321FA"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4.</w:t>
            </w:r>
          </w:p>
        </w:tc>
        <w:tc>
          <w:tcPr>
            <w:tcW w:w="8533" w:type="dxa"/>
          </w:tcPr>
          <w:p w14:paraId="78DB5320"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Wprowadzić dwa kolejne przygotowane zestawy (scenariusz dla klienta zarejestrowanego w</w:t>
            </w:r>
            <w:r w:rsidR="00DA0AF8" w:rsidRPr="008D579D">
              <w:rPr>
                <w:rFonts w:ascii="Times New Roman" w:hAnsi="Times New Roman"/>
                <w:sz w:val="22"/>
                <w:szCs w:val="22"/>
              </w:rPr>
              <w:t> </w:t>
            </w:r>
            <w:r w:rsidRPr="008D579D">
              <w:rPr>
                <w:rFonts w:ascii="Times New Roman" w:hAnsi="Times New Roman"/>
                <w:sz w:val="22"/>
                <w:szCs w:val="22"/>
              </w:rPr>
              <w:t>bazie klientów jako podmiot gospodarczy):</w:t>
            </w:r>
          </w:p>
          <w:p w14:paraId="1110F4A1" w14:textId="77777777" w:rsidR="00CE301C" w:rsidRPr="008D579D" w:rsidRDefault="00CE301C" w:rsidP="00B364CF">
            <w:pPr>
              <w:pStyle w:val="Akapitzlist"/>
              <w:numPr>
                <w:ilvl w:val="0"/>
                <w:numId w:val="8"/>
              </w:numPr>
              <w:spacing w:line="276" w:lineRule="auto"/>
              <w:jc w:val="both"/>
              <w:rPr>
                <w:rFonts w:ascii="Times New Roman" w:hAnsi="Times New Roman"/>
                <w:sz w:val="22"/>
                <w:szCs w:val="22"/>
              </w:rPr>
            </w:pPr>
            <w:r w:rsidRPr="008D579D">
              <w:rPr>
                <w:rFonts w:ascii="Times New Roman" w:hAnsi="Times New Roman"/>
                <w:sz w:val="22"/>
                <w:szCs w:val="22"/>
              </w:rPr>
              <w:t>zestaw w formie papierowej do systemu poprzez:</w:t>
            </w:r>
          </w:p>
          <w:p w14:paraId="52857DA8" w14:textId="77777777" w:rsidR="00CE301C" w:rsidRPr="008D579D" w:rsidRDefault="00CE301C" w:rsidP="00B01AED">
            <w:pPr>
              <w:pStyle w:val="Akapitzlist"/>
              <w:numPr>
                <w:ilvl w:val="0"/>
                <w:numId w:val="9"/>
              </w:numPr>
              <w:spacing w:line="276" w:lineRule="auto"/>
              <w:ind w:left="626" w:hanging="283"/>
              <w:jc w:val="both"/>
              <w:rPr>
                <w:rFonts w:ascii="Times New Roman" w:hAnsi="Times New Roman"/>
                <w:sz w:val="22"/>
                <w:szCs w:val="22"/>
              </w:rPr>
            </w:pPr>
            <w:r w:rsidRPr="008D579D">
              <w:rPr>
                <w:rFonts w:ascii="Times New Roman" w:hAnsi="Times New Roman"/>
                <w:sz w:val="22"/>
                <w:szCs w:val="22"/>
              </w:rPr>
              <w:t>Wyszukanie nadawcy – z wykorzystaniem wyszukiwania po lokalizacji siedziby klienta;</w:t>
            </w:r>
          </w:p>
          <w:p w14:paraId="66328692" w14:textId="77777777" w:rsidR="00CE301C" w:rsidRPr="008D579D" w:rsidRDefault="00CE301C" w:rsidP="00B01AED">
            <w:pPr>
              <w:pStyle w:val="Akapitzlist"/>
              <w:numPr>
                <w:ilvl w:val="0"/>
                <w:numId w:val="9"/>
              </w:numPr>
              <w:spacing w:line="276" w:lineRule="auto"/>
              <w:ind w:left="626" w:hanging="283"/>
              <w:jc w:val="both"/>
              <w:rPr>
                <w:rFonts w:ascii="Times New Roman" w:hAnsi="Times New Roman"/>
                <w:sz w:val="22"/>
                <w:szCs w:val="22"/>
              </w:rPr>
            </w:pPr>
            <w:r w:rsidRPr="008D579D">
              <w:rPr>
                <w:rFonts w:ascii="Times New Roman" w:hAnsi="Times New Roman"/>
                <w:sz w:val="22"/>
                <w:szCs w:val="22"/>
              </w:rPr>
              <w:t>Wprowadzenie opisu treści pisma: opis przygotowany przez Wykonawcę;</w:t>
            </w:r>
          </w:p>
          <w:p w14:paraId="3B618880" w14:textId="77777777" w:rsidR="00CE301C" w:rsidRPr="008D579D" w:rsidRDefault="00CE301C" w:rsidP="00B01AED">
            <w:pPr>
              <w:pStyle w:val="Akapitzlist"/>
              <w:numPr>
                <w:ilvl w:val="0"/>
                <w:numId w:val="9"/>
              </w:numPr>
              <w:spacing w:line="276" w:lineRule="auto"/>
              <w:ind w:left="626" w:hanging="283"/>
              <w:jc w:val="both"/>
              <w:rPr>
                <w:rFonts w:ascii="Times New Roman" w:hAnsi="Times New Roman"/>
                <w:sz w:val="22"/>
                <w:szCs w:val="22"/>
              </w:rPr>
            </w:pPr>
            <w:r w:rsidRPr="008D579D">
              <w:rPr>
                <w:rFonts w:ascii="Times New Roman" w:hAnsi="Times New Roman"/>
                <w:sz w:val="22"/>
                <w:szCs w:val="22"/>
              </w:rPr>
              <w:t>Wykonanie skanowania pisma przygotowanego w formie papierowej i</w:t>
            </w:r>
            <w:r w:rsidR="00DA0AF8" w:rsidRPr="008D579D">
              <w:rPr>
                <w:rFonts w:ascii="Times New Roman" w:hAnsi="Times New Roman"/>
                <w:sz w:val="22"/>
                <w:szCs w:val="22"/>
              </w:rPr>
              <w:t> </w:t>
            </w:r>
            <w:r w:rsidRPr="008D579D">
              <w:rPr>
                <w:rFonts w:ascii="Times New Roman" w:hAnsi="Times New Roman"/>
                <w:sz w:val="22"/>
                <w:szCs w:val="22"/>
              </w:rPr>
              <w:t xml:space="preserve">wprowadzenie do systemu zeskanowanego pisma; </w:t>
            </w:r>
          </w:p>
          <w:p w14:paraId="27BE5AD6" w14:textId="77777777" w:rsidR="00CE301C" w:rsidRPr="008D579D" w:rsidRDefault="00CE301C" w:rsidP="00B01AED">
            <w:pPr>
              <w:pStyle w:val="Akapitzlist"/>
              <w:numPr>
                <w:ilvl w:val="0"/>
                <w:numId w:val="9"/>
              </w:numPr>
              <w:spacing w:line="276" w:lineRule="auto"/>
              <w:ind w:left="626" w:hanging="283"/>
              <w:jc w:val="both"/>
              <w:rPr>
                <w:rFonts w:ascii="Times New Roman" w:hAnsi="Times New Roman"/>
                <w:sz w:val="22"/>
                <w:szCs w:val="22"/>
              </w:rPr>
            </w:pPr>
            <w:r w:rsidRPr="008D579D">
              <w:rPr>
                <w:rFonts w:ascii="Times New Roman" w:hAnsi="Times New Roman"/>
                <w:sz w:val="22"/>
                <w:szCs w:val="22"/>
              </w:rPr>
              <w:t>Wprowadzenie 3 załączników do pisma z dokonaniem ich opisu: opisy przygotowane przez Wykonawcę.</w:t>
            </w:r>
          </w:p>
          <w:p w14:paraId="4CAF9065" w14:textId="77777777" w:rsidR="00CE301C" w:rsidRPr="008D579D" w:rsidRDefault="00CE301C" w:rsidP="00B364CF">
            <w:pPr>
              <w:pStyle w:val="Akapitzlist"/>
              <w:numPr>
                <w:ilvl w:val="0"/>
                <w:numId w:val="8"/>
              </w:numPr>
              <w:spacing w:line="276" w:lineRule="auto"/>
              <w:jc w:val="both"/>
              <w:rPr>
                <w:rFonts w:ascii="Times New Roman" w:hAnsi="Times New Roman"/>
                <w:sz w:val="22"/>
                <w:szCs w:val="22"/>
              </w:rPr>
            </w:pPr>
            <w:r w:rsidRPr="008D579D">
              <w:rPr>
                <w:rFonts w:ascii="Times New Roman" w:hAnsi="Times New Roman"/>
                <w:sz w:val="22"/>
                <w:szCs w:val="22"/>
              </w:rPr>
              <w:t>zestaw w formie elektronicznej do systemu poprzez:</w:t>
            </w:r>
          </w:p>
          <w:p w14:paraId="06434591" w14:textId="77777777" w:rsidR="00CE301C" w:rsidRPr="008D579D" w:rsidRDefault="00CE301C" w:rsidP="00B01AED">
            <w:pPr>
              <w:pStyle w:val="Akapitzlist"/>
              <w:numPr>
                <w:ilvl w:val="0"/>
                <w:numId w:val="10"/>
              </w:numPr>
              <w:spacing w:line="276" w:lineRule="auto"/>
              <w:ind w:left="626" w:hanging="283"/>
              <w:jc w:val="both"/>
              <w:rPr>
                <w:rFonts w:ascii="Times New Roman" w:hAnsi="Times New Roman"/>
                <w:sz w:val="22"/>
                <w:szCs w:val="22"/>
              </w:rPr>
            </w:pPr>
            <w:r w:rsidRPr="008D579D">
              <w:rPr>
                <w:rFonts w:ascii="Times New Roman" w:hAnsi="Times New Roman"/>
                <w:sz w:val="22"/>
                <w:szCs w:val="22"/>
              </w:rPr>
              <w:lastRenderedPageBreak/>
              <w:t>Wprowadzenie do systemu elektronicznej wersji pisma przygotowanego w formie elektronicznej wraz z opisem przygotowanym przez Wykonawcę</w:t>
            </w:r>
          </w:p>
          <w:p w14:paraId="5DD07B1B" w14:textId="77777777" w:rsidR="00CE301C" w:rsidRPr="008D579D" w:rsidRDefault="00CE301C" w:rsidP="00B01AED">
            <w:pPr>
              <w:pStyle w:val="Akapitzlist"/>
              <w:numPr>
                <w:ilvl w:val="0"/>
                <w:numId w:val="10"/>
              </w:numPr>
              <w:spacing w:line="276" w:lineRule="auto"/>
              <w:ind w:left="626" w:hanging="283"/>
              <w:jc w:val="both"/>
              <w:rPr>
                <w:rFonts w:ascii="Times New Roman" w:hAnsi="Times New Roman"/>
                <w:sz w:val="22"/>
                <w:szCs w:val="22"/>
              </w:rPr>
            </w:pPr>
            <w:r w:rsidRPr="008D579D">
              <w:rPr>
                <w:rFonts w:ascii="Times New Roman" w:hAnsi="Times New Roman"/>
                <w:sz w:val="22"/>
                <w:szCs w:val="22"/>
              </w:rPr>
              <w:t>Wprowadzenie 3 załączników w formie elektronicznej do pisma z dokonaniem ich opisu: opisy przygotowane przez Wykonawcę.</w:t>
            </w:r>
          </w:p>
        </w:tc>
      </w:tr>
      <w:tr w:rsidR="00CE301C" w:rsidRPr="00B364CF" w14:paraId="5527609C" w14:textId="77777777" w:rsidTr="009B6618">
        <w:tc>
          <w:tcPr>
            <w:tcW w:w="534" w:type="dxa"/>
            <w:vAlign w:val="center"/>
          </w:tcPr>
          <w:p w14:paraId="4AA6D766"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lastRenderedPageBreak/>
              <w:t>5.</w:t>
            </w:r>
          </w:p>
        </w:tc>
        <w:tc>
          <w:tcPr>
            <w:tcW w:w="8533" w:type="dxa"/>
          </w:tcPr>
          <w:p w14:paraId="7DA24469"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Po dokonaniu rejestracji pism przejść do dziennika korespondencji przychodzącej i sprawdzić poprawność wpisów w odpowiednich komórkach dziennika.</w:t>
            </w:r>
          </w:p>
        </w:tc>
      </w:tr>
      <w:tr w:rsidR="00CE301C" w:rsidRPr="00B364CF" w14:paraId="5790C202" w14:textId="77777777" w:rsidTr="009B6618">
        <w:tc>
          <w:tcPr>
            <w:tcW w:w="534" w:type="dxa"/>
            <w:vAlign w:val="center"/>
          </w:tcPr>
          <w:p w14:paraId="62B2333C"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6.</w:t>
            </w:r>
          </w:p>
        </w:tc>
        <w:tc>
          <w:tcPr>
            <w:tcW w:w="8533" w:type="dxa"/>
          </w:tcPr>
          <w:p w14:paraId="69647A95"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Wydrukować dla obydwu klientów potwierdzenie złożenia pisma wraz z załącznikami z</w:t>
            </w:r>
            <w:r w:rsidR="00DA0AF8" w:rsidRPr="008D579D">
              <w:rPr>
                <w:rFonts w:ascii="Times New Roman" w:hAnsi="Times New Roman"/>
                <w:sz w:val="22"/>
                <w:szCs w:val="22"/>
              </w:rPr>
              <w:t> </w:t>
            </w:r>
            <w:r w:rsidRPr="008D579D">
              <w:rPr>
                <w:rFonts w:ascii="Times New Roman" w:hAnsi="Times New Roman"/>
                <w:sz w:val="22"/>
                <w:szCs w:val="22"/>
              </w:rPr>
              <w:t>nadrukowanym kodem kreskowym (dotyczy bieżącego scenariusza) zawierającym:</w:t>
            </w:r>
          </w:p>
          <w:p w14:paraId="4EBF94A6" w14:textId="77777777" w:rsidR="00CE301C" w:rsidRPr="008D579D" w:rsidRDefault="00CE301C" w:rsidP="00B364CF">
            <w:pPr>
              <w:pStyle w:val="Akapitzlist"/>
              <w:numPr>
                <w:ilvl w:val="0"/>
                <w:numId w:val="11"/>
              </w:numPr>
              <w:spacing w:line="276" w:lineRule="auto"/>
              <w:jc w:val="both"/>
              <w:rPr>
                <w:rFonts w:ascii="Times New Roman" w:hAnsi="Times New Roman"/>
                <w:sz w:val="22"/>
                <w:szCs w:val="22"/>
              </w:rPr>
            </w:pPr>
            <w:r w:rsidRPr="008D579D">
              <w:rPr>
                <w:rFonts w:ascii="Times New Roman" w:hAnsi="Times New Roman"/>
                <w:sz w:val="22"/>
                <w:szCs w:val="22"/>
              </w:rPr>
              <w:t>oznaczenie nadawcy (imię i nazwisko/nazwa, pełen adres zamieszkania/siedziba),</w:t>
            </w:r>
          </w:p>
          <w:p w14:paraId="26B67B13" w14:textId="77777777" w:rsidR="00CE301C" w:rsidRPr="008D579D" w:rsidRDefault="00CE301C" w:rsidP="00B364CF">
            <w:pPr>
              <w:pStyle w:val="Akapitzlist"/>
              <w:numPr>
                <w:ilvl w:val="0"/>
                <w:numId w:val="11"/>
              </w:numPr>
              <w:spacing w:line="276" w:lineRule="auto"/>
              <w:jc w:val="both"/>
              <w:rPr>
                <w:rFonts w:ascii="Times New Roman" w:hAnsi="Times New Roman"/>
                <w:sz w:val="22"/>
                <w:szCs w:val="22"/>
              </w:rPr>
            </w:pPr>
            <w:r w:rsidRPr="008D579D">
              <w:rPr>
                <w:rFonts w:ascii="Times New Roman" w:hAnsi="Times New Roman"/>
                <w:sz w:val="22"/>
                <w:szCs w:val="22"/>
              </w:rPr>
              <w:t>numer z dziennika korespondencji przychodzącej,</w:t>
            </w:r>
          </w:p>
          <w:p w14:paraId="419C486A" w14:textId="77777777" w:rsidR="00CE301C" w:rsidRPr="008D579D" w:rsidRDefault="00CE301C" w:rsidP="00B364CF">
            <w:pPr>
              <w:pStyle w:val="Akapitzlist"/>
              <w:numPr>
                <w:ilvl w:val="0"/>
                <w:numId w:val="11"/>
              </w:numPr>
              <w:spacing w:line="276" w:lineRule="auto"/>
              <w:jc w:val="both"/>
              <w:rPr>
                <w:rFonts w:ascii="Times New Roman" w:hAnsi="Times New Roman"/>
                <w:sz w:val="22"/>
                <w:szCs w:val="22"/>
              </w:rPr>
            </w:pPr>
            <w:r w:rsidRPr="008D579D">
              <w:rPr>
                <w:rFonts w:ascii="Times New Roman" w:hAnsi="Times New Roman"/>
                <w:sz w:val="22"/>
                <w:szCs w:val="22"/>
              </w:rPr>
              <w:t>data i godzina wpływu,</w:t>
            </w:r>
          </w:p>
          <w:p w14:paraId="2392F369" w14:textId="77777777" w:rsidR="00CE301C" w:rsidRPr="008D579D" w:rsidRDefault="00CE301C" w:rsidP="00B364CF">
            <w:pPr>
              <w:pStyle w:val="Akapitzlist"/>
              <w:numPr>
                <w:ilvl w:val="0"/>
                <w:numId w:val="11"/>
              </w:numPr>
              <w:spacing w:line="276" w:lineRule="auto"/>
              <w:jc w:val="both"/>
              <w:rPr>
                <w:rFonts w:ascii="Times New Roman" w:hAnsi="Times New Roman"/>
                <w:sz w:val="22"/>
                <w:szCs w:val="22"/>
              </w:rPr>
            </w:pPr>
            <w:r w:rsidRPr="008D579D">
              <w:rPr>
                <w:rFonts w:ascii="Times New Roman" w:hAnsi="Times New Roman"/>
                <w:sz w:val="22"/>
                <w:szCs w:val="22"/>
              </w:rPr>
              <w:t>ilość załączników.</w:t>
            </w:r>
          </w:p>
        </w:tc>
      </w:tr>
      <w:tr w:rsidR="00CE301C" w:rsidRPr="00B364CF" w14:paraId="0909A388" w14:textId="77777777" w:rsidTr="009B6618">
        <w:tc>
          <w:tcPr>
            <w:tcW w:w="534" w:type="dxa"/>
            <w:vAlign w:val="center"/>
          </w:tcPr>
          <w:p w14:paraId="676FAFC6"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7.</w:t>
            </w:r>
          </w:p>
        </w:tc>
        <w:tc>
          <w:tcPr>
            <w:tcW w:w="8533" w:type="dxa"/>
          </w:tcPr>
          <w:p w14:paraId="42B73218"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Przejść do funkcji wyszukania pisma.</w:t>
            </w:r>
          </w:p>
        </w:tc>
      </w:tr>
      <w:tr w:rsidR="00CE301C" w:rsidRPr="00B364CF" w14:paraId="7643253F" w14:textId="77777777" w:rsidTr="009B6618">
        <w:tc>
          <w:tcPr>
            <w:tcW w:w="534" w:type="dxa"/>
            <w:vAlign w:val="center"/>
          </w:tcPr>
          <w:p w14:paraId="51D33F98"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8.</w:t>
            </w:r>
          </w:p>
        </w:tc>
        <w:tc>
          <w:tcPr>
            <w:tcW w:w="8533" w:type="dxa"/>
          </w:tcPr>
          <w:p w14:paraId="303B83FC"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Czytnikiem kodów kreskowych zeskanować kod kreskowy na potwierdzeniu złożenia pisma i</w:t>
            </w:r>
            <w:r w:rsidR="00DA0AF8" w:rsidRPr="008D579D">
              <w:rPr>
                <w:rFonts w:ascii="Times New Roman" w:hAnsi="Times New Roman"/>
                <w:sz w:val="22"/>
                <w:szCs w:val="22"/>
              </w:rPr>
              <w:t> </w:t>
            </w:r>
            <w:r w:rsidRPr="008D579D">
              <w:rPr>
                <w:rFonts w:ascii="Times New Roman" w:hAnsi="Times New Roman"/>
                <w:sz w:val="22"/>
                <w:szCs w:val="22"/>
              </w:rPr>
              <w:t>odszukać pismo. Sprawdzić czy pismo zostało prawidłowo wyszukane w dzienniku korespondencji przychodzącej – dla minimum dwóch pism.</w:t>
            </w:r>
          </w:p>
        </w:tc>
      </w:tr>
      <w:tr w:rsidR="00CE301C" w:rsidRPr="00B364CF" w14:paraId="5DCC5093" w14:textId="77777777" w:rsidTr="009B6618">
        <w:tc>
          <w:tcPr>
            <w:tcW w:w="534" w:type="dxa"/>
            <w:vAlign w:val="center"/>
          </w:tcPr>
          <w:p w14:paraId="08F8E5C4"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9.</w:t>
            </w:r>
          </w:p>
        </w:tc>
        <w:tc>
          <w:tcPr>
            <w:tcW w:w="8533" w:type="dxa"/>
          </w:tcPr>
          <w:p w14:paraId="4F9337B1"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Przekazać pisma do dekretacji Dyrektorowi Wydziału (dwa pisma pojedynczo, dwa pisma hurtowo).</w:t>
            </w:r>
          </w:p>
        </w:tc>
      </w:tr>
      <w:tr w:rsidR="00CE301C" w:rsidRPr="00B364CF" w14:paraId="5002F6B7" w14:textId="77777777" w:rsidTr="009B6618">
        <w:tc>
          <w:tcPr>
            <w:tcW w:w="534" w:type="dxa"/>
            <w:vAlign w:val="center"/>
          </w:tcPr>
          <w:p w14:paraId="023BF7FD"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10.</w:t>
            </w:r>
          </w:p>
        </w:tc>
        <w:tc>
          <w:tcPr>
            <w:tcW w:w="8533" w:type="dxa"/>
          </w:tcPr>
          <w:p w14:paraId="51A55D8E"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Sprawdzić możliwość dokonywania edycji istniejącego wpisu w dzienniku korespondencji przychodzącej oraz możliwość edycji zarejestrowanego pisma po wykonaniu jego dekretacji - przez uprawnionego użytkownika.</w:t>
            </w:r>
          </w:p>
        </w:tc>
      </w:tr>
      <w:tr w:rsidR="00CE301C" w:rsidRPr="00B364CF" w14:paraId="5C8C556A" w14:textId="77777777" w:rsidTr="009B6618">
        <w:tc>
          <w:tcPr>
            <w:tcW w:w="534" w:type="dxa"/>
            <w:vAlign w:val="center"/>
          </w:tcPr>
          <w:p w14:paraId="1CBFAB11"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11.</w:t>
            </w:r>
          </w:p>
        </w:tc>
        <w:tc>
          <w:tcPr>
            <w:tcW w:w="8533" w:type="dxa"/>
          </w:tcPr>
          <w:p w14:paraId="001263D3" w14:textId="77777777" w:rsidR="00CE301C" w:rsidRPr="008D579D" w:rsidRDefault="00CE301C" w:rsidP="00B364CF">
            <w:pPr>
              <w:spacing w:line="276" w:lineRule="auto"/>
              <w:jc w:val="both"/>
              <w:rPr>
                <w:rFonts w:ascii="Times New Roman" w:hAnsi="Times New Roman"/>
                <w:sz w:val="22"/>
                <w:szCs w:val="22"/>
              </w:rPr>
            </w:pPr>
            <w:r w:rsidRPr="008D579D">
              <w:rPr>
                <w:rFonts w:ascii="Times New Roman" w:hAnsi="Times New Roman"/>
                <w:sz w:val="22"/>
                <w:szCs w:val="22"/>
              </w:rPr>
              <w:t>Wylogować się.</w:t>
            </w:r>
          </w:p>
        </w:tc>
      </w:tr>
    </w:tbl>
    <w:p w14:paraId="0EB5B375" w14:textId="77777777" w:rsidR="00CE301C" w:rsidRPr="00B364CF" w:rsidRDefault="00CE301C" w:rsidP="00CE301C">
      <w:pPr>
        <w:rPr>
          <w:rFonts w:ascii="Calibri" w:hAnsi="Calibri" w:cs="Calibri"/>
        </w:rPr>
      </w:pPr>
    </w:p>
    <w:p w14:paraId="6BB2387D" w14:textId="77777777" w:rsidR="00B67A46" w:rsidRPr="00B364CF" w:rsidRDefault="00B67A46">
      <w:pPr>
        <w:rPr>
          <w:rFonts w:ascii="Calibri" w:eastAsiaTheme="majorEastAsia" w:hAnsi="Calibri" w:cs="Calibri"/>
          <w:color w:val="7B881D" w:themeColor="accent1" w:themeShade="BF"/>
          <w:sz w:val="32"/>
          <w:szCs w:val="32"/>
        </w:rPr>
      </w:pPr>
      <w:bookmarkStart w:id="9" w:name="_Toc488187811"/>
      <w:r w:rsidRPr="00B364CF">
        <w:rPr>
          <w:rFonts w:ascii="Calibri" w:hAnsi="Calibri" w:cs="Calibri"/>
        </w:rPr>
        <w:br w:type="page"/>
      </w:r>
    </w:p>
    <w:p w14:paraId="2F2DFAF6" w14:textId="77777777" w:rsidR="00CE301C" w:rsidRPr="00566F74" w:rsidRDefault="00CE301C" w:rsidP="00385066">
      <w:pPr>
        <w:pStyle w:val="Nagwek1"/>
        <w:numPr>
          <w:ilvl w:val="1"/>
          <w:numId w:val="77"/>
        </w:numPr>
        <w:ind w:left="1134" w:hanging="774"/>
        <w:rPr>
          <w:rFonts w:ascii="Times New Roman" w:hAnsi="Times New Roman" w:cs="Times New Roman"/>
          <w:color w:val="000000" w:themeColor="text1"/>
        </w:rPr>
      </w:pPr>
      <w:bookmarkStart w:id="10" w:name="_Toc29759347"/>
      <w:r w:rsidRPr="00566F74">
        <w:rPr>
          <w:rFonts w:ascii="Times New Roman" w:hAnsi="Times New Roman" w:cs="Times New Roman"/>
          <w:color w:val="000000" w:themeColor="text1"/>
        </w:rPr>
        <w:lastRenderedPageBreak/>
        <w:t>Scenariusz nr 3 w zakresie EOD. Dekretacja pism</w:t>
      </w:r>
      <w:bookmarkEnd w:id="9"/>
      <w:r w:rsidR="00B67A46" w:rsidRPr="00566F74">
        <w:rPr>
          <w:rFonts w:ascii="Times New Roman" w:hAnsi="Times New Roman" w:cs="Times New Roman"/>
          <w:color w:val="000000" w:themeColor="text1"/>
        </w:rPr>
        <w:t>.</w:t>
      </w:r>
      <w:bookmarkEnd w:id="10"/>
    </w:p>
    <w:p w14:paraId="12018A68" w14:textId="77777777" w:rsidR="00CE301C" w:rsidRPr="00B364CF" w:rsidRDefault="00CE301C" w:rsidP="00CE301C">
      <w:pPr>
        <w:rPr>
          <w:rFonts w:ascii="Calibri" w:hAnsi="Calibri" w:cs="Calibri"/>
        </w:rPr>
      </w:pPr>
    </w:p>
    <w:tbl>
      <w:tblPr>
        <w:tblStyle w:val="Tabela-Siatka"/>
        <w:tblW w:w="9067" w:type="dxa"/>
        <w:tblLook w:val="04A0" w:firstRow="1" w:lastRow="0" w:firstColumn="1" w:lastColumn="0" w:noHBand="0" w:noVBand="1"/>
      </w:tblPr>
      <w:tblGrid>
        <w:gridCol w:w="534"/>
        <w:gridCol w:w="8533"/>
      </w:tblGrid>
      <w:tr w:rsidR="00CE301C" w:rsidRPr="00B364CF" w14:paraId="2ADA54E2" w14:textId="77777777" w:rsidTr="00F55130">
        <w:trPr>
          <w:trHeight w:val="636"/>
        </w:trPr>
        <w:tc>
          <w:tcPr>
            <w:tcW w:w="534" w:type="dxa"/>
            <w:shd w:val="clear" w:color="auto" w:fill="D3E070" w:themeFill="accent1" w:themeFillTint="99"/>
            <w:vAlign w:val="center"/>
          </w:tcPr>
          <w:p w14:paraId="602785DB" w14:textId="77777777" w:rsidR="00CE301C" w:rsidRPr="00566F74" w:rsidRDefault="00CE301C" w:rsidP="00B364CF">
            <w:pPr>
              <w:spacing w:line="276" w:lineRule="auto"/>
              <w:jc w:val="center"/>
              <w:rPr>
                <w:rFonts w:ascii="Times New Roman" w:hAnsi="Times New Roman"/>
                <w:sz w:val="22"/>
                <w:szCs w:val="22"/>
              </w:rPr>
            </w:pPr>
            <w:r w:rsidRPr="00566F74">
              <w:rPr>
                <w:rFonts w:ascii="Times New Roman" w:hAnsi="Times New Roman"/>
                <w:sz w:val="22"/>
                <w:szCs w:val="22"/>
              </w:rPr>
              <w:t>Lp.</w:t>
            </w:r>
          </w:p>
        </w:tc>
        <w:tc>
          <w:tcPr>
            <w:tcW w:w="8533" w:type="dxa"/>
            <w:shd w:val="clear" w:color="auto" w:fill="D3E070" w:themeFill="accent1" w:themeFillTint="99"/>
            <w:vAlign w:val="center"/>
          </w:tcPr>
          <w:p w14:paraId="674706BC" w14:textId="77777777" w:rsidR="00CE301C" w:rsidRPr="00566F74" w:rsidRDefault="00CE301C" w:rsidP="00B364CF">
            <w:pPr>
              <w:spacing w:line="276" w:lineRule="auto"/>
              <w:jc w:val="center"/>
              <w:rPr>
                <w:rFonts w:ascii="Times New Roman" w:hAnsi="Times New Roman"/>
                <w:sz w:val="22"/>
                <w:szCs w:val="22"/>
              </w:rPr>
            </w:pPr>
            <w:r w:rsidRPr="00566F74">
              <w:rPr>
                <w:rFonts w:ascii="Times New Roman" w:hAnsi="Times New Roman"/>
                <w:sz w:val="22"/>
                <w:szCs w:val="22"/>
              </w:rPr>
              <w:t>Kroki do wykonania</w:t>
            </w:r>
          </w:p>
        </w:tc>
      </w:tr>
      <w:tr w:rsidR="00CE301C" w:rsidRPr="00B364CF" w14:paraId="634980E4" w14:textId="77777777" w:rsidTr="00F55130">
        <w:tc>
          <w:tcPr>
            <w:tcW w:w="534" w:type="dxa"/>
            <w:vAlign w:val="center"/>
          </w:tcPr>
          <w:p w14:paraId="14F71BE0"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1.</w:t>
            </w:r>
          </w:p>
        </w:tc>
        <w:tc>
          <w:tcPr>
            <w:tcW w:w="8533" w:type="dxa"/>
          </w:tcPr>
          <w:p w14:paraId="66F51592"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 xml:space="preserve">Zalogować się w systemie obiegu dokumentów jako </w:t>
            </w:r>
            <w:r w:rsidRPr="00566F74">
              <w:rPr>
                <w:rFonts w:ascii="Times New Roman" w:hAnsi="Times New Roman"/>
                <w:sz w:val="22"/>
                <w:szCs w:val="22"/>
              </w:rPr>
              <w:t>Dyrektor Wydziału.</w:t>
            </w:r>
          </w:p>
        </w:tc>
      </w:tr>
      <w:tr w:rsidR="00CE301C" w:rsidRPr="00B364CF" w14:paraId="3A199329" w14:textId="77777777" w:rsidTr="00F55130">
        <w:tc>
          <w:tcPr>
            <w:tcW w:w="534" w:type="dxa"/>
            <w:vAlign w:val="center"/>
          </w:tcPr>
          <w:p w14:paraId="15E29887"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2.</w:t>
            </w:r>
          </w:p>
        </w:tc>
        <w:tc>
          <w:tcPr>
            <w:tcW w:w="8533" w:type="dxa"/>
          </w:tcPr>
          <w:p w14:paraId="31022386"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Przejść do funkcji dekretacji pisma.</w:t>
            </w:r>
          </w:p>
        </w:tc>
      </w:tr>
      <w:tr w:rsidR="00CE301C" w:rsidRPr="00B364CF" w14:paraId="02939D87" w14:textId="77777777" w:rsidTr="00F55130">
        <w:tc>
          <w:tcPr>
            <w:tcW w:w="534" w:type="dxa"/>
            <w:vAlign w:val="center"/>
          </w:tcPr>
          <w:p w14:paraId="022F70AD"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3.</w:t>
            </w:r>
          </w:p>
        </w:tc>
        <w:tc>
          <w:tcPr>
            <w:tcW w:w="8533" w:type="dxa"/>
          </w:tcPr>
          <w:p w14:paraId="71025C16"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Zadekretować jedno pismo do trzech referatów z zaznaczeniem jednej komórki wiodącej i</w:t>
            </w:r>
            <w:r w:rsidR="00DA0AF8" w:rsidRPr="00566F74">
              <w:rPr>
                <w:rFonts w:ascii="Times New Roman" w:eastAsia="Calibri,Bold" w:hAnsi="Times New Roman"/>
                <w:sz w:val="22"/>
                <w:szCs w:val="22"/>
              </w:rPr>
              <w:t> </w:t>
            </w:r>
            <w:r w:rsidRPr="00566F74">
              <w:rPr>
                <w:rFonts w:ascii="Times New Roman" w:eastAsia="Calibri,Bold" w:hAnsi="Times New Roman"/>
                <w:sz w:val="22"/>
                <w:szCs w:val="22"/>
              </w:rPr>
              <w:t>dwóch komórek współpracujących.</w:t>
            </w:r>
          </w:p>
        </w:tc>
      </w:tr>
      <w:tr w:rsidR="00CE301C" w:rsidRPr="00B364CF" w14:paraId="1C7E6FE8" w14:textId="77777777" w:rsidTr="00F55130">
        <w:tc>
          <w:tcPr>
            <w:tcW w:w="534" w:type="dxa"/>
            <w:vAlign w:val="center"/>
          </w:tcPr>
          <w:p w14:paraId="740EECE0"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4.</w:t>
            </w:r>
          </w:p>
        </w:tc>
        <w:tc>
          <w:tcPr>
            <w:tcW w:w="8533" w:type="dxa"/>
          </w:tcPr>
          <w:p w14:paraId="7BA24D5A"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Przejść do funkcji dekretacji pism.</w:t>
            </w:r>
          </w:p>
        </w:tc>
      </w:tr>
      <w:tr w:rsidR="00CE301C" w:rsidRPr="00B364CF" w14:paraId="0BC092C4" w14:textId="77777777" w:rsidTr="00F55130">
        <w:tc>
          <w:tcPr>
            <w:tcW w:w="534" w:type="dxa"/>
            <w:vAlign w:val="center"/>
          </w:tcPr>
          <w:p w14:paraId="3997D4A6"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5.</w:t>
            </w:r>
          </w:p>
        </w:tc>
        <w:tc>
          <w:tcPr>
            <w:tcW w:w="8533" w:type="dxa"/>
          </w:tcPr>
          <w:p w14:paraId="10C5B515"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Zaznaczyć pozostałe pisma i zadekretować hurtowo do różnych wydziałów (do dwóch wydziałów po dwa pisma).</w:t>
            </w:r>
          </w:p>
        </w:tc>
      </w:tr>
      <w:tr w:rsidR="00CE301C" w:rsidRPr="00B364CF" w14:paraId="0E5FA256" w14:textId="77777777" w:rsidTr="00F55130">
        <w:tc>
          <w:tcPr>
            <w:tcW w:w="534" w:type="dxa"/>
            <w:vAlign w:val="center"/>
          </w:tcPr>
          <w:p w14:paraId="75CB1C27"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6.</w:t>
            </w:r>
          </w:p>
        </w:tc>
        <w:tc>
          <w:tcPr>
            <w:tcW w:w="8533" w:type="dxa"/>
          </w:tcPr>
          <w:p w14:paraId="0C03F1CB"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Zalogować się w systemie obiegu dokumentów jako kierownik referatu wskazanego przy dekretacji jako wiodący.</w:t>
            </w:r>
          </w:p>
        </w:tc>
      </w:tr>
      <w:tr w:rsidR="00CE301C" w:rsidRPr="00B364CF" w14:paraId="4839C5F3" w14:textId="77777777" w:rsidTr="00F55130">
        <w:tc>
          <w:tcPr>
            <w:tcW w:w="534" w:type="dxa"/>
            <w:vAlign w:val="center"/>
          </w:tcPr>
          <w:p w14:paraId="05E36974"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7.</w:t>
            </w:r>
          </w:p>
        </w:tc>
        <w:tc>
          <w:tcPr>
            <w:tcW w:w="8533" w:type="dxa"/>
          </w:tcPr>
          <w:p w14:paraId="00514110"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Dokonać zwrotu zadekretowanego pisma z komórki wiodącej.</w:t>
            </w:r>
          </w:p>
        </w:tc>
      </w:tr>
      <w:tr w:rsidR="00CE301C" w:rsidRPr="00B364CF" w14:paraId="402AFCBE" w14:textId="77777777" w:rsidTr="00F55130">
        <w:tc>
          <w:tcPr>
            <w:tcW w:w="534" w:type="dxa"/>
            <w:vAlign w:val="center"/>
          </w:tcPr>
          <w:p w14:paraId="6B6BCB86"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8.</w:t>
            </w:r>
          </w:p>
        </w:tc>
        <w:tc>
          <w:tcPr>
            <w:tcW w:w="8533" w:type="dxa"/>
          </w:tcPr>
          <w:p w14:paraId="216BD083"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Zalogować się w systemie obiegu dokumentów jako kierownik referatu wskazanego przy dekretacji jako pierwsza współpracujący, a następnie jako drugi współpracujący i sprawdzić poprawność wpisów.</w:t>
            </w:r>
          </w:p>
        </w:tc>
      </w:tr>
      <w:tr w:rsidR="00CE301C" w:rsidRPr="00B364CF" w14:paraId="452EFD02" w14:textId="77777777" w:rsidTr="00F55130">
        <w:tc>
          <w:tcPr>
            <w:tcW w:w="534" w:type="dxa"/>
            <w:vAlign w:val="center"/>
          </w:tcPr>
          <w:p w14:paraId="4C2EE5FB"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9.</w:t>
            </w:r>
          </w:p>
        </w:tc>
        <w:tc>
          <w:tcPr>
            <w:tcW w:w="8533" w:type="dxa"/>
          </w:tcPr>
          <w:p w14:paraId="3E39A9AC"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 xml:space="preserve">Zalogować się w systemie jako </w:t>
            </w:r>
            <w:r w:rsidRPr="00566F74">
              <w:rPr>
                <w:rFonts w:ascii="Times New Roman" w:hAnsi="Times New Roman"/>
                <w:sz w:val="22"/>
                <w:szCs w:val="22"/>
              </w:rPr>
              <w:t>Dyrektor Wydziału</w:t>
            </w:r>
            <w:r w:rsidRPr="00566F74">
              <w:rPr>
                <w:rFonts w:ascii="Times New Roman" w:eastAsia="Calibri,Bold" w:hAnsi="Times New Roman"/>
                <w:sz w:val="22"/>
                <w:szCs w:val="22"/>
              </w:rPr>
              <w:t>.</w:t>
            </w:r>
          </w:p>
        </w:tc>
      </w:tr>
      <w:tr w:rsidR="00CE301C" w:rsidRPr="00B364CF" w14:paraId="459367B7" w14:textId="77777777" w:rsidTr="00F55130">
        <w:tc>
          <w:tcPr>
            <w:tcW w:w="534" w:type="dxa"/>
            <w:vAlign w:val="center"/>
          </w:tcPr>
          <w:p w14:paraId="36AD012E"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10.</w:t>
            </w:r>
          </w:p>
        </w:tc>
        <w:tc>
          <w:tcPr>
            <w:tcW w:w="8533" w:type="dxa"/>
          </w:tcPr>
          <w:p w14:paraId="2613182E"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Ponownie zadekretować zwrócone pismo do tych samych trzech referatów z zaznaczeniem innej komórki jako wiodącej.</w:t>
            </w:r>
          </w:p>
        </w:tc>
      </w:tr>
      <w:tr w:rsidR="00CE301C" w:rsidRPr="00B364CF" w14:paraId="2BDDAC35" w14:textId="77777777" w:rsidTr="00F55130">
        <w:tc>
          <w:tcPr>
            <w:tcW w:w="534" w:type="dxa"/>
            <w:vAlign w:val="center"/>
          </w:tcPr>
          <w:p w14:paraId="42FEAA80"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11.</w:t>
            </w:r>
          </w:p>
        </w:tc>
        <w:tc>
          <w:tcPr>
            <w:tcW w:w="8533" w:type="dxa"/>
          </w:tcPr>
          <w:p w14:paraId="3EDFD43B"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Zalogować się w systemie obiegu dokumentów jako kierownik referatu wskazanego przy dekretacji jako pierwszy współpracujący.</w:t>
            </w:r>
          </w:p>
        </w:tc>
      </w:tr>
      <w:tr w:rsidR="00CE301C" w:rsidRPr="00B364CF" w14:paraId="08C08D70" w14:textId="77777777" w:rsidTr="00F55130">
        <w:tc>
          <w:tcPr>
            <w:tcW w:w="534" w:type="dxa"/>
            <w:vAlign w:val="center"/>
          </w:tcPr>
          <w:p w14:paraId="72243FBF"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12.</w:t>
            </w:r>
          </w:p>
        </w:tc>
        <w:tc>
          <w:tcPr>
            <w:tcW w:w="8533" w:type="dxa"/>
          </w:tcPr>
          <w:p w14:paraId="73AE8210"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Dokonać zwrotu zadekretowanego pisma z referatu współpracującego.</w:t>
            </w:r>
          </w:p>
        </w:tc>
      </w:tr>
      <w:tr w:rsidR="00CE301C" w:rsidRPr="00B364CF" w14:paraId="4E983348" w14:textId="77777777" w:rsidTr="00F55130">
        <w:tc>
          <w:tcPr>
            <w:tcW w:w="534" w:type="dxa"/>
            <w:vAlign w:val="center"/>
          </w:tcPr>
          <w:p w14:paraId="5DFEAB45"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13.</w:t>
            </w:r>
          </w:p>
        </w:tc>
        <w:tc>
          <w:tcPr>
            <w:tcW w:w="8533" w:type="dxa"/>
          </w:tcPr>
          <w:p w14:paraId="0DFD6F01"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Zalogować się w systemie obiegu dokumentów jako kierownik referatu wskazanego przy dekretacji jako wiodący, a następnie jako drugi współpracujący i sprawdzić poprawność wpisów.</w:t>
            </w:r>
          </w:p>
        </w:tc>
      </w:tr>
      <w:tr w:rsidR="00CE301C" w:rsidRPr="00B364CF" w14:paraId="6706053C" w14:textId="77777777" w:rsidTr="00F55130">
        <w:tc>
          <w:tcPr>
            <w:tcW w:w="534" w:type="dxa"/>
            <w:vAlign w:val="center"/>
          </w:tcPr>
          <w:p w14:paraId="3FF43AA8"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14.</w:t>
            </w:r>
          </w:p>
        </w:tc>
        <w:tc>
          <w:tcPr>
            <w:tcW w:w="8533" w:type="dxa"/>
          </w:tcPr>
          <w:p w14:paraId="177B0F48"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Zalogować się do systemie obiegu dokumentów jako kierownicy pozostałych referatów i</w:t>
            </w:r>
            <w:r w:rsidR="00DA0AF8" w:rsidRPr="00566F74">
              <w:rPr>
                <w:rFonts w:ascii="Times New Roman" w:eastAsia="Calibri,Bold" w:hAnsi="Times New Roman"/>
                <w:sz w:val="22"/>
                <w:szCs w:val="22"/>
              </w:rPr>
              <w:t> </w:t>
            </w:r>
            <w:r w:rsidRPr="00566F74">
              <w:rPr>
                <w:rFonts w:ascii="Times New Roman" w:eastAsia="Calibri,Bold" w:hAnsi="Times New Roman"/>
                <w:sz w:val="22"/>
                <w:szCs w:val="22"/>
              </w:rPr>
              <w:t>dokonać odbioru pozostałych pism dekretowanych hurtowo.</w:t>
            </w:r>
          </w:p>
        </w:tc>
      </w:tr>
      <w:tr w:rsidR="00CE301C" w:rsidRPr="00B364CF" w14:paraId="75C9A686" w14:textId="77777777" w:rsidTr="00F55130">
        <w:tc>
          <w:tcPr>
            <w:tcW w:w="534" w:type="dxa"/>
            <w:vAlign w:val="center"/>
          </w:tcPr>
          <w:p w14:paraId="6D03C4F5"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15.</w:t>
            </w:r>
          </w:p>
        </w:tc>
        <w:tc>
          <w:tcPr>
            <w:tcW w:w="8533" w:type="dxa"/>
          </w:tcPr>
          <w:p w14:paraId="44A7D600"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 xml:space="preserve">Zalogować się w systemie obiegu dokumentów jako </w:t>
            </w:r>
            <w:r w:rsidRPr="00566F74">
              <w:rPr>
                <w:rFonts w:ascii="Times New Roman" w:hAnsi="Times New Roman"/>
                <w:sz w:val="22"/>
                <w:szCs w:val="22"/>
              </w:rPr>
              <w:t>Dyrektor Wydziału.</w:t>
            </w:r>
          </w:p>
        </w:tc>
      </w:tr>
      <w:tr w:rsidR="00CE301C" w:rsidRPr="00B364CF" w14:paraId="62655248" w14:textId="77777777" w:rsidTr="00F55130">
        <w:tc>
          <w:tcPr>
            <w:tcW w:w="534" w:type="dxa"/>
            <w:vAlign w:val="center"/>
          </w:tcPr>
          <w:p w14:paraId="54064B6E"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16.</w:t>
            </w:r>
          </w:p>
        </w:tc>
        <w:tc>
          <w:tcPr>
            <w:tcW w:w="8533" w:type="dxa"/>
          </w:tcPr>
          <w:p w14:paraId="10889268"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Sprawdzić poprawność wpisów .</w:t>
            </w:r>
          </w:p>
        </w:tc>
      </w:tr>
      <w:tr w:rsidR="00CE301C" w:rsidRPr="00B364CF" w14:paraId="77B95940" w14:textId="77777777" w:rsidTr="00F55130">
        <w:tc>
          <w:tcPr>
            <w:tcW w:w="534" w:type="dxa"/>
            <w:vAlign w:val="center"/>
          </w:tcPr>
          <w:p w14:paraId="64127E54"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17.</w:t>
            </w:r>
          </w:p>
        </w:tc>
        <w:tc>
          <w:tcPr>
            <w:tcW w:w="8533" w:type="dxa"/>
          </w:tcPr>
          <w:p w14:paraId="3485451E"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 xml:space="preserve">Zalogować się w systemie obiegu dokumentów jako pracownik Kancelarii </w:t>
            </w:r>
            <w:r w:rsidRPr="00566F74">
              <w:rPr>
                <w:rFonts w:ascii="Times New Roman" w:hAnsi="Times New Roman"/>
                <w:sz w:val="22"/>
                <w:szCs w:val="22"/>
              </w:rPr>
              <w:t>Urzędu.</w:t>
            </w:r>
          </w:p>
        </w:tc>
      </w:tr>
      <w:tr w:rsidR="00CE301C" w:rsidRPr="00B364CF" w14:paraId="349FC76D" w14:textId="77777777" w:rsidTr="00F55130">
        <w:tc>
          <w:tcPr>
            <w:tcW w:w="534" w:type="dxa"/>
            <w:vAlign w:val="center"/>
          </w:tcPr>
          <w:p w14:paraId="1CA1E5C9"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18.</w:t>
            </w:r>
          </w:p>
        </w:tc>
        <w:tc>
          <w:tcPr>
            <w:tcW w:w="8533" w:type="dxa"/>
          </w:tcPr>
          <w:p w14:paraId="09F91B7A"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 xml:space="preserve">Bez </w:t>
            </w:r>
            <w:proofErr w:type="spellStart"/>
            <w:r w:rsidRPr="00566F74">
              <w:rPr>
                <w:rFonts w:ascii="Times New Roman" w:eastAsia="Calibri,Bold" w:hAnsi="Times New Roman"/>
                <w:sz w:val="22"/>
                <w:szCs w:val="22"/>
              </w:rPr>
              <w:t>wylogowywania</w:t>
            </w:r>
            <w:proofErr w:type="spellEnd"/>
            <w:r w:rsidRPr="00566F74">
              <w:rPr>
                <w:rFonts w:ascii="Times New Roman" w:eastAsia="Calibri,Bold" w:hAnsi="Times New Roman"/>
                <w:sz w:val="22"/>
                <w:szCs w:val="22"/>
              </w:rPr>
              <w:t xml:space="preserve"> wejść na konto osoby zastępowanej i sprawdzić czy posiada ona pisma niezakończone.</w:t>
            </w:r>
          </w:p>
        </w:tc>
      </w:tr>
      <w:tr w:rsidR="00CE301C" w:rsidRPr="00B364CF" w14:paraId="55757876" w14:textId="77777777" w:rsidTr="00F55130">
        <w:tc>
          <w:tcPr>
            <w:tcW w:w="534" w:type="dxa"/>
            <w:vAlign w:val="center"/>
          </w:tcPr>
          <w:p w14:paraId="70B26B99"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19.</w:t>
            </w:r>
          </w:p>
        </w:tc>
        <w:tc>
          <w:tcPr>
            <w:tcW w:w="8533" w:type="dxa"/>
          </w:tcPr>
          <w:p w14:paraId="07D6C5F8"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Powtórnie wejść na widok „swojego” konta.</w:t>
            </w:r>
          </w:p>
        </w:tc>
      </w:tr>
      <w:tr w:rsidR="00CE301C" w:rsidRPr="00B364CF" w14:paraId="6D89CF37" w14:textId="77777777" w:rsidTr="00F55130">
        <w:tc>
          <w:tcPr>
            <w:tcW w:w="534" w:type="dxa"/>
            <w:vAlign w:val="center"/>
          </w:tcPr>
          <w:p w14:paraId="169B17A5"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20.</w:t>
            </w:r>
          </w:p>
        </w:tc>
        <w:tc>
          <w:tcPr>
            <w:tcW w:w="8533" w:type="dxa"/>
          </w:tcPr>
          <w:p w14:paraId="56E6C113"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Sprawdzić poprawność wpisów oraz informacje „historyczne” zawarte w odpowiedniej kolumnie o dokonanych operacjach z poziomu dziennika korespondencji przychodzącej.</w:t>
            </w:r>
          </w:p>
        </w:tc>
      </w:tr>
      <w:tr w:rsidR="00CE301C" w:rsidRPr="00B364CF" w14:paraId="2EB168C4" w14:textId="77777777" w:rsidTr="00F55130">
        <w:tc>
          <w:tcPr>
            <w:tcW w:w="534" w:type="dxa"/>
            <w:vAlign w:val="center"/>
          </w:tcPr>
          <w:p w14:paraId="5ADF5E99"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21.</w:t>
            </w:r>
          </w:p>
        </w:tc>
        <w:tc>
          <w:tcPr>
            <w:tcW w:w="8533" w:type="dxa"/>
          </w:tcPr>
          <w:p w14:paraId="463D09E5"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Wylogować się.</w:t>
            </w:r>
          </w:p>
        </w:tc>
      </w:tr>
    </w:tbl>
    <w:p w14:paraId="670CE11F" w14:textId="4D807247" w:rsidR="00CE301C" w:rsidRDefault="00CE301C" w:rsidP="00CE301C">
      <w:pPr>
        <w:rPr>
          <w:rFonts w:ascii="Calibri" w:hAnsi="Calibri" w:cs="Calibri"/>
        </w:rPr>
      </w:pPr>
    </w:p>
    <w:p w14:paraId="53ACEC20" w14:textId="2BEB7BC4" w:rsidR="0068712E" w:rsidRDefault="0068712E" w:rsidP="00CE301C">
      <w:pPr>
        <w:rPr>
          <w:rFonts w:ascii="Calibri" w:hAnsi="Calibri" w:cs="Calibri"/>
        </w:rPr>
      </w:pPr>
    </w:p>
    <w:p w14:paraId="03F7D683" w14:textId="5ED67112" w:rsidR="0068712E" w:rsidRDefault="0068712E" w:rsidP="00CE301C">
      <w:pPr>
        <w:rPr>
          <w:rFonts w:ascii="Calibri" w:hAnsi="Calibri" w:cs="Calibri"/>
        </w:rPr>
      </w:pPr>
    </w:p>
    <w:p w14:paraId="63BC9C73" w14:textId="55CACA9B" w:rsidR="00566F74" w:rsidRDefault="00566F74" w:rsidP="00CE301C">
      <w:pPr>
        <w:rPr>
          <w:rFonts w:ascii="Calibri" w:hAnsi="Calibri" w:cs="Calibri"/>
        </w:rPr>
      </w:pPr>
    </w:p>
    <w:p w14:paraId="5FCB8C8D" w14:textId="77777777" w:rsidR="00566F74" w:rsidRPr="00B364CF" w:rsidRDefault="00566F74" w:rsidP="00CE301C">
      <w:pPr>
        <w:rPr>
          <w:rFonts w:ascii="Calibri" w:hAnsi="Calibri" w:cs="Calibri"/>
        </w:rPr>
      </w:pPr>
    </w:p>
    <w:p w14:paraId="74254BC2" w14:textId="77777777" w:rsidR="00CE301C" w:rsidRPr="00566F74" w:rsidRDefault="00CE301C" w:rsidP="00385066">
      <w:pPr>
        <w:pStyle w:val="Nagwek1"/>
        <w:numPr>
          <w:ilvl w:val="1"/>
          <w:numId w:val="77"/>
        </w:numPr>
        <w:ind w:left="1134" w:hanging="774"/>
        <w:rPr>
          <w:rFonts w:ascii="Times New Roman" w:hAnsi="Times New Roman" w:cs="Times New Roman"/>
          <w:color w:val="000000" w:themeColor="text1"/>
        </w:rPr>
      </w:pPr>
      <w:bookmarkStart w:id="11" w:name="_Toc488187812"/>
      <w:bookmarkStart w:id="12" w:name="_Toc29759348"/>
      <w:r w:rsidRPr="00566F74">
        <w:rPr>
          <w:rFonts w:ascii="Times New Roman" w:hAnsi="Times New Roman" w:cs="Times New Roman"/>
          <w:color w:val="000000" w:themeColor="text1"/>
        </w:rPr>
        <w:lastRenderedPageBreak/>
        <w:t>Scenariusz nr 4 w zakresie EOD. Zakładanie spraw</w:t>
      </w:r>
      <w:bookmarkEnd w:id="11"/>
      <w:r w:rsidR="00B67A46" w:rsidRPr="00566F74">
        <w:rPr>
          <w:rFonts w:ascii="Times New Roman" w:hAnsi="Times New Roman" w:cs="Times New Roman"/>
          <w:color w:val="000000" w:themeColor="text1"/>
        </w:rPr>
        <w:t>.</w:t>
      </w:r>
      <w:bookmarkEnd w:id="12"/>
    </w:p>
    <w:p w14:paraId="55D84816" w14:textId="77777777" w:rsidR="00CE301C" w:rsidRPr="00566F74" w:rsidRDefault="00CE301C" w:rsidP="00CE301C">
      <w:pPr>
        <w:rPr>
          <w:rFonts w:ascii="Calibri" w:hAnsi="Calibri" w:cs="Calibri"/>
          <w:color w:val="000000" w:themeColor="text1"/>
        </w:rPr>
      </w:pPr>
    </w:p>
    <w:tbl>
      <w:tblPr>
        <w:tblStyle w:val="Tabela-Siatka"/>
        <w:tblW w:w="9067" w:type="dxa"/>
        <w:tblLook w:val="04A0" w:firstRow="1" w:lastRow="0" w:firstColumn="1" w:lastColumn="0" w:noHBand="0" w:noVBand="1"/>
      </w:tblPr>
      <w:tblGrid>
        <w:gridCol w:w="534"/>
        <w:gridCol w:w="8533"/>
      </w:tblGrid>
      <w:tr w:rsidR="00CE301C" w:rsidRPr="00B364CF" w14:paraId="45BF13EF" w14:textId="77777777" w:rsidTr="009B6618">
        <w:trPr>
          <w:trHeight w:val="636"/>
        </w:trPr>
        <w:tc>
          <w:tcPr>
            <w:tcW w:w="534" w:type="dxa"/>
            <w:shd w:val="clear" w:color="auto" w:fill="D3E070" w:themeFill="accent1" w:themeFillTint="99"/>
            <w:vAlign w:val="center"/>
          </w:tcPr>
          <w:p w14:paraId="65526282" w14:textId="77777777" w:rsidR="00CE301C" w:rsidRPr="00566F74" w:rsidRDefault="00CE301C" w:rsidP="00B364CF">
            <w:pPr>
              <w:spacing w:line="276" w:lineRule="auto"/>
              <w:jc w:val="center"/>
              <w:rPr>
                <w:rFonts w:ascii="Times New Roman" w:hAnsi="Times New Roman"/>
                <w:sz w:val="22"/>
                <w:szCs w:val="22"/>
              </w:rPr>
            </w:pPr>
            <w:r w:rsidRPr="00566F74">
              <w:rPr>
                <w:rFonts w:ascii="Times New Roman" w:hAnsi="Times New Roman"/>
                <w:sz w:val="22"/>
                <w:szCs w:val="22"/>
              </w:rPr>
              <w:t>Lp.</w:t>
            </w:r>
          </w:p>
        </w:tc>
        <w:tc>
          <w:tcPr>
            <w:tcW w:w="8533" w:type="dxa"/>
            <w:shd w:val="clear" w:color="auto" w:fill="D3E070" w:themeFill="accent1" w:themeFillTint="99"/>
            <w:vAlign w:val="center"/>
          </w:tcPr>
          <w:p w14:paraId="249A125C" w14:textId="77777777" w:rsidR="00CE301C" w:rsidRPr="00566F74" w:rsidRDefault="00CE301C" w:rsidP="00B364CF">
            <w:pPr>
              <w:spacing w:line="276" w:lineRule="auto"/>
              <w:jc w:val="center"/>
              <w:rPr>
                <w:rFonts w:ascii="Times New Roman" w:hAnsi="Times New Roman"/>
                <w:sz w:val="22"/>
                <w:szCs w:val="22"/>
              </w:rPr>
            </w:pPr>
            <w:r w:rsidRPr="00566F74">
              <w:rPr>
                <w:rFonts w:ascii="Times New Roman" w:hAnsi="Times New Roman"/>
                <w:sz w:val="22"/>
                <w:szCs w:val="22"/>
              </w:rPr>
              <w:t>Kroki do wykonania</w:t>
            </w:r>
          </w:p>
        </w:tc>
      </w:tr>
      <w:tr w:rsidR="00CE301C" w:rsidRPr="00B364CF" w14:paraId="25BC9160" w14:textId="77777777" w:rsidTr="009B6618">
        <w:tc>
          <w:tcPr>
            <w:tcW w:w="534" w:type="dxa"/>
            <w:vAlign w:val="center"/>
          </w:tcPr>
          <w:p w14:paraId="4E6CA0B9"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1.</w:t>
            </w:r>
          </w:p>
        </w:tc>
        <w:tc>
          <w:tcPr>
            <w:tcW w:w="8533" w:type="dxa"/>
          </w:tcPr>
          <w:p w14:paraId="385EBE70" w14:textId="77777777" w:rsidR="00CE301C" w:rsidRPr="00566F74" w:rsidRDefault="00CE301C" w:rsidP="00B364CF">
            <w:pPr>
              <w:autoSpaceDE w:val="0"/>
              <w:autoSpaceDN w:val="0"/>
              <w:adjustRightInd w:val="0"/>
              <w:spacing w:line="276" w:lineRule="auto"/>
              <w:jc w:val="both"/>
              <w:rPr>
                <w:rFonts w:ascii="Times New Roman" w:eastAsia="Calibri,Bold" w:hAnsi="Times New Roman"/>
                <w:sz w:val="22"/>
                <w:szCs w:val="22"/>
              </w:rPr>
            </w:pPr>
            <w:r w:rsidRPr="00566F74">
              <w:rPr>
                <w:rFonts w:ascii="Times New Roman" w:eastAsia="Calibri,Bold" w:hAnsi="Times New Roman"/>
                <w:sz w:val="22"/>
                <w:szCs w:val="22"/>
              </w:rPr>
              <w:t>Zalogować się w systemie jako użytkownik z uprawnieniami do zakładania sprawy.</w:t>
            </w:r>
          </w:p>
        </w:tc>
      </w:tr>
      <w:tr w:rsidR="00CE301C" w:rsidRPr="00B364CF" w14:paraId="481A5BE5" w14:textId="77777777" w:rsidTr="009B6618">
        <w:tc>
          <w:tcPr>
            <w:tcW w:w="534" w:type="dxa"/>
            <w:vAlign w:val="center"/>
          </w:tcPr>
          <w:p w14:paraId="4E21DCAD"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2.</w:t>
            </w:r>
          </w:p>
        </w:tc>
        <w:tc>
          <w:tcPr>
            <w:tcW w:w="8533" w:type="dxa"/>
          </w:tcPr>
          <w:p w14:paraId="041BB9A9" w14:textId="77777777" w:rsidR="00CE301C" w:rsidRPr="00566F74" w:rsidRDefault="00CE301C" w:rsidP="00B364CF">
            <w:pPr>
              <w:autoSpaceDE w:val="0"/>
              <w:autoSpaceDN w:val="0"/>
              <w:adjustRightInd w:val="0"/>
              <w:spacing w:line="276" w:lineRule="auto"/>
              <w:jc w:val="both"/>
              <w:rPr>
                <w:rFonts w:ascii="Times New Roman" w:eastAsia="Calibri,Bold" w:hAnsi="Times New Roman"/>
                <w:sz w:val="22"/>
                <w:szCs w:val="22"/>
              </w:rPr>
            </w:pPr>
            <w:r w:rsidRPr="00566F74">
              <w:rPr>
                <w:rFonts w:ascii="Times New Roman" w:eastAsia="Calibri,Bold" w:hAnsi="Times New Roman"/>
                <w:sz w:val="22"/>
                <w:szCs w:val="22"/>
              </w:rPr>
              <w:t>Odebrać pismo po dekretacji i założyć nową sprawę:</w:t>
            </w:r>
          </w:p>
          <w:p w14:paraId="36AE2F95" w14:textId="77777777" w:rsidR="00CE301C" w:rsidRPr="00566F74" w:rsidRDefault="00CE301C" w:rsidP="00B364CF">
            <w:pPr>
              <w:pStyle w:val="Akapitzlist"/>
              <w:numPr>
                <w:ilvl w:val="0"/>
                <w:numId w:val="12"/>
              </w:numPr>
              <w:spacing w:line="276" w:lineRule="auto"/>
              <w:jc w:val="both"/>
              <w:rPr>
                <w:rFonts w:ascii="Times New Roman" w:hAnsi="Times New Roman"/>
                <w:sz w:val="22"/>
                <w:szCs w:val="22"/>
              </w:rPr>
            </w:pPr>
            <w:r w:rsidRPr="00566F74">
              <w:rPr>
                <w:rFonts w:ascii="Times New Roman" w:hAnsi="Times New Roman"/>
                <w:sz w:val="22"/>
                <w:szCs w:val="22"/>
              </w:rPr>
              <w:t>wybrać numer z JRWA uwzględniający symbol komórki i osoby,</w:t>
            </w:r>
          </w:p>
          <w:p w14:paraId="536440E4" w14:textId="77777777" w:rsidR="00CE301C" w:rsidRPr="00566F74" w:rsidRDefault="00CE301C" w:rsidP="00B364CF">
            <w:pPr>
              <w:pStyle w:val="Akapitzlist"/>
              <w:numPr>
                <w:ilvl w:val="0"/>
                <w:numId w:val="12"/>
              </w:numPr>
              <w:spacing w:line="276" w:lineRule="auto"/>
              <w:jc w:val="both"/>
              <w:rPr>
                <w:rFonts w:ascii="Times New Roman" w:hAnsi="Times New Roman"/>
                <w:sz w:val="22"/>
                <w:szCs w:val="22"/>
              </w:rPr>
            </w:pPr>
            <w:r w:rsidRPr="00566F74">
              <w:rPr>
                <w:rFonts w:ascii="Times New Roman" w:hAnsi="Times New Roman"/>
                <w:sz w:val="22"/>
                <w:szCs w:val="22"/>
              </w:rPr>
              <w:t>przygotować projekt odpowiedzi na podstawie wytycznych opracowanych przez Wykonawcę.</w:t>
            </w:r>
          </w:p>
        </w:tc>
      </w:tr>
      <w:tr w:rsidR="00CE301C" w:rsidRPr="00B364CF" w14:paraId="66B3309B" w14:textId="77777777" w:rsidTr="009B6618">
        <w:tc>
          <w:tcPr>
            <w:tcW w:w="534" w:type="dxa"/>
            <w:vAlign w:val="center"/>
          </w:tcPr>
          <w:p w14:paraId="36443DB4"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3.</w:t>
            </w:r>
          </w:p>
        </w:tc>
        <w:tc>
          <w:tcPr>
            <w:tcW w:w="8533" w:type="dxa"/>
          </w:tcPr>
          <w:p w14:paraId="72FFF03D" w14:textId="77777777" w:rsidR="00CE301C" w:rsidRPr="00566F74" w:rsidRDefault="00CE301C" w:rsidP="00B364CF">
            <w:pPr>
              <w:autoSpaceDE w:val="0"/>
              <w:autoSpaceDN w:val="0"/>
              <w:adjustRightInd w:val="0"/>
              <w:spacing w:line="276" w:lineRule="auto"/>
              <w:jc w:val="both"/>
              <w:rPr>
                <w:rFonts w:ascii="Times New Roman" w:eastAsia="Calibri,Bold" w:hAnsi="Times New Roman"/>
                <w:sz w:val="22"/>
                <w:szCs w:val="22"/>
              </w:rPr>
            </w:pPr>
            <w:r w:rsidRPr="00566F74">
              <w:rPr>
                <w:rFonts w:ascii="Times New Roman" w:eastAsia="Calibri,Bold" w:hAnsi="Times New Roman"/>
                <w:sz w:val="22"/>
                <w:szCs w:val="22"/>
              </w:rPr>
              <w:t>Przeprowadzić wielostanowiskową akceptację projektu odpowiedzi z uwzględnieniem hierarchii stanowisk w następującej kolejności działań:</w:t>
            </w:r>
          </w:p>
          <w:p w14:paraId="5FB049CC" w14:textId="77777777" w:rsidR="00CE301C" w:rsidRPr="00566F74" w:rsidRDefault="00CE301C" w:rsidP="00B364CF">
            <w:pPr>
              <w:pStyle w:val="Akapitzlist"/>
              <w:numPr>
                <w:ilvl w:val="0"/>
                <w:numId w:val="13"/>
              </w:numPr>
              <w:spacing w:line="276" w:lineRule="auto"/>
              <w:jc w:val="both"/>
              <w:rPr>
                <w:rFonts w:ascii="Times New Roman" w:hAnsi="Times New Roman"/>
                <w:sz w:val="22"/>
                <w:szCs w:val="22"/>
              </w:rPr>
            </w:pPr>
            <w:r w:rsidRPr="00566F74">
              <w:rPr>
                <w:rFonts w:ascii="Times New Roman" w:hAnsi="Times New Roman"/>
                <w:sz w:val="22"/>
                <w:szCs w:val="22"/>
              </w:rPr>
              <w:t>przekazać projekt odpowiedzi do bezpośredniego przełożonego w celu akceptacji,</w:t>
            </w:r>
          </w:p>
          <w:p w14:paraId="090BF7D8" w14:textId="77777777" w:rsidR="00CE301C" w:rsidRPr="00566F74" w:rsidRDefault="00CE301C" w:rsidP="00B364CF">
            <w:pPr>
              <w:pStyle w:val="Akapitzlist"/>
              <w:numPr>
                <w:ilvl w:val="0"/>
                <w:numId w:val="13"/>
              </w:numPr>
              <w:spacing w:line="276" w:lineRule="auto"/>
              <w:jc w:val="both"/>
              <w:rPr>
                <w:rFonts w:ascii="Times New Roman" w:hAnsi="Times New Roman"/>
                <w:sz w:val="22"/>
                <w:szCs w:val="22"/>
              </w:rPr>
            </w:pPr>
            <w:r w:rsidRPr="00566F74">
              <w:rPr>
                <w:rFonts w:ascii="Times New Roman" w:hAnsi="Times New Roman"/>
                <w:sz w:val="22"/>
                <w:szCs w:val="22"/>
              </w:rPr>
              <w:t>przekazać zaakceptowany projekt odpowiedzi do Kierownika Wydziału.</w:t>
            </w:r>
          </w:p>
          <w:p w14:paraId="2B2FE00E" w14:textId="77777777" w:rsidR="00CE301C" w:rsidRPr="00566F74" w:rsidRDefault="00CE301C" w:rsidP="00B364CF">
            <w:pPr>
              <w:pStyle w:val="Akapitzlist"/>
              <w:numPr>
                <w:ilvl w:val="0"/>
                <w:numId w:val="13"/>
              </w:numPr>
              <w:spacing w:line="276" w:lineRule="auto"/>
              <w:jc w:val="both"/>
              <w:rPr>
                <w:rFonts w:ascii="Times New Roman" w:hAnsi="Times New Roman"/>
                <w:sz w:val="22"/>
                <w:szCs w:val="22"/>
              </w:rPr>
            </w:pPr>
            <w:r w:rsidRPr="00566F74">
              <w:rPr>
                <w:rFonts w:ascii="Times New Roman" w:hAnsi="Times New Roman"/>
                <w:sz w:val="22"/>
                <w:szCs w:val="22"/>
              </w:rPr>
              <w:t>odebrać pismo od Kierownika Wydziału z naniesionymi uwagami dotyczącymi konieczności wprowadzenia zmian.</w:t>
            </w:r>
          </w:p>
        </w:tc>
      </w:tr>
      <w:tr w:rsidR="00CE301C" w:rsidRPr="00B364CF" w14:paraId="7F46855C" w14:textId="77777777" w:rsidTr="009B6618">
        <w:tc>
          <w:tcPr>
            <w:tcW w:w="534" w:type="dxa"/>
            <w:vAlign w:val="center"/>
          </w:tcPr>
          <w:p w14:paraId="035C9B01"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4.</w:t>
            </w:r>
          </w:p>
        </w:tc>
        <w:tc>
          <w:tcPr>
            <w:tcW w:w="8533" w:type="dxa"/>
          </w:tcPr>
          <w:p w14:paraId="12B33009"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Wprowadzić zmiany w projekcie pisma uwzględniając naniesione uwagi.</w:t>
            </w:r>
          </w:p>
        </w:tc>
      </w:tr>
      <w:tr w:rsidR="00CE301C" w:rsidRPr="00B364CF" w14:paraId="02284B24" w14:textId="77777777" w:rsidTr="009B6618">
        <w:tc>
          <w:tcPr>
            <w:tcW w:w="534" w:type="dxa"/>
            <w:vAlign w:val="center"/>
          </w:tcPr>
          <w:p w14:paraId="4F770E2F"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5.</w:t>
            </w:r>
          </w:p>
        </w:tc>
        <w:tc>
          <w:tcPr>
            <w:tcW w:w="8533" w:type="dxa"/>
          </w:tcPr>
          <w:p w14:paraId="25681358" w14:textId="77777777" w:rsidR="00CE301C" w:rsidRPr="00566F74" w:rsidRDefault="00CE301C" w:rsidP="00B364CF">
            <w:pPr>
              <w:autoSpaceDE w:val="0"/>
              <w:autoSpaceDN w:val="0"/>
              <w:adjustRightInd w:val="0"/>
              <w:spacing w:line="276" w:lineRule="auto"/>
              <w:jc w:val="both"/>
              <w:rPr>
                <w:rFonts w:ascii="Times New Roman" w:eastAsia="Calibri,Bold" w:hAnsi="Times New Roman"/>
                <w:sz w:val="22"/>
                <w:szCs w:val="22"/>
              </w:rPr>
            </w:pPr>
            <w:r w:rsidRPr="00566F74">
              <w:rPr>
                <w:rFonts w:ascii="Times New Roman" w:eastAsia="Calibri,Bold" w:hAnsi="Times New Roman"/>
                <w:sz w:val="22"/>
                <w:szCs w:val="22"/>
              </w:rPr>
              <w:t>Zakończyć sprawę:</w:t>
            </w:r>
          </w:p>
          <w:p w14:paraId="24BACA85" w14:textId="77777777" w:rsidR="00CE301C" w:rsidRPr="00566F74" w:rsidRDefault="00CE301C" w:rsidP="00B364CF">
            <w:pPr>
              <w:pStyle w:val="Akapitzlist"/>
              <w:numPr>
                <w:ilvl w:val="0"/>
                <w:numId w:val="14"/>
              </w:numPr>
              <w:spacing w:line="276" w:lineRule="auto"/>
              <w:jc w:val="both"/>
              <w:rPr>
                <w:rFonts w:ascii="Times New Roman" w:hAnsi="Times New Roman"/>
                <w:sz w:val="22"/>
                <w:szCs w:val="22"/>
              </w:rPr>
            </w:pPr>
            <w:r w:rsidRPr="00566F74">
              <w:rPr>
                <w:rFonts w:ascii="Times New Roman" w:hAnsi="Times New Roman"/>
                <w:sz w:val="22"/>
                <w:szCs w:val="22"/>
              </w:rPr>
              <w:t>powtórzyć opisaną w pkt. 3 wielostanowiskową akceptację z zatwierdzeniem przez Kierownika Wydziału z użyciem certyfikatu kwalifikowanego,</w:t>
            </w:r>
          </w:p>
          <w:p w14:paraId="2CF828F5" w14:textId="77777777" w:rsidR="00CE301C" w:rsidRPr="00566F74" w:rsidRDefault="00CE301C" w:rsidP="00B364CF">
            <w:pPr>
              <w:pStyle w:val="Akapitzlist"/>
              <w:numPr>
                <w:ilvl w:val="0"/>
                <w:numId w:val="14"/>
              </w:numPr>
              <w:spacing w:line="276" w:lineRule="auto"/>
              <w:jc w:val="both"/>
              <w:rPr>
                <w:rFonts w:ascii="Times New Roman" w:hAnsi="Times New Roman"/>
                <w:sz w:val="22"/>
                <w:szCs w:val="22"/>
              </w:rPr>
            </w:pPr>
            <w:r w:rsidRPr="00566F74">
              <w:rPr>
                <w:rFonts w:ascii="Times New Roman" w:hAnsi="Times New Roman"/>
                <w:sz w:val="22"/>
                <w:szCs w:val="22"/>
              </w:rPr>
              <w:t>przygotować pismo do wysyłki (z podpisem elektronicznym i z podpisem ręcznym),</w:t>
            </w:r>
          </w:p>
          <w:p w14:paraId="47481446" w14:textId="77777777" w:rsidR="00CE301C" w:rsidRPr="00566F74" w:rsidRDefault="00CE301C" w:rsidP="00B364CF">
            <w:pPr>
              <w:pStyle w:val="Akapitzlist"/>
              <w:numPr>
                <w:ilvl w:val="0"/>
                <w:numId w:val="14"/>
              </w:numPr>
              <w:spacing w:line="276" w:lineRule="auto"/>
              <w:jc w:val="both"/>
              <w:rPr>
                <w:rFonts w:ascii="Times New Roman" w:hAnsi="Times New Roman"/>
                <w:sz w:val="22"/>
                <w:szCs w:val="22"/>
              </w:rPr>
            </w:pPr>
            <w:r w:rsidRPr="00566F74">
              <w:rPr>
                <w:rFonts w:ascii="Times New Roman" w:hAnsi="Times New Roman"/>
                <w:sz w:val="22"/>
                <w:szCs w:val="22"/>
              </w:rPr>
              <w:t>przekazanie pisma do Kancelarii Urzędu.</w:t>
            </w:r>
          </w:p>
          <w:p w14:paraId="333E9008" w14:textId="77777777" w:rsidR="00CE301C" w:rsidRPr="00566F74" w:rsidRDefault="00CE301C" w:rsidP="00B364CF">
            <w:pPr>
              <w:pStyle w:val="Akapitzlist"/>
              <w:numPr>
                <w:ilvl w:val="0"/>
                <w:numId w:val="14"/>
              </w:numPr>
              <w:spacing w:line="276" w:lineRule="auto"/>
              <w:jc w:val="both"/>
              <w:rPr>
                <w:rFonts w:ascii="Times New Roman" w:eastAsia="Calibri,Bold" w:hAnsi="Times New Roman"/>
                <w:sz w:val="22"/>
                <w:szCs w:val="22"/>
              </w:rPr>
            </w:pPr>
            <w:r w:rsidRPr="00566F74">
              <w:rPr>
                <w:rFonts w:ascii="Times New Roman" w:hAnsi="Times New Roman"/>
                <w:sz w:val="22"/>
                <w:szCs w:val="22"/>
              </w:rPr>
              <w:t>zakończenie sprawy w systemie obiegu dokumentów.</w:t>
            </w:r>
          </w:p>
        </w:tc>
      </w:tr>
      <w:tr w:rsidR="00CE301C" w:rsidRPr="00B364CF" w14:paraId="47CBBAAF" w14:textId="77777777" w:rsidTr="009B6618">
        <w:tc>
          <w:tcPr>
            <w:tcW w:w="534" w:type="dxa"/>
            <w:vAlign w:val="center"/>
          </w:tcPr>
          <w:p w14:paraId="5ED75B73"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6.</w:t>
            </w:r>
          </w:p>
        </w:tc>
        <w:tc>
          <w:tcPr>
            <w:tcW w:w="8533" w:type="dxa"/>
          </w:tcPr>
          <w:p w14:paraId="06DC2D8A" w14:textId="77777777" w:rsidR="00CE301C" w:rsidRPr="00566F74" w:rsidRDefault="00CE301C" w:rsidP="00B364CF">
            <w:pPr>
              <w:autoSpaceDE w:val="0"/>
              <w:autoSpaceDN w:val="0"/>
              <w:adjustRightInd w:val="0"/>
              <w:spacing w:line="276" w:lineRule="auto"/>
              <w:jc w:val="both"/>
              <w:rPr>
                <w:rFonts w:ascii="Times New Roman" w:eastAsia="Calibri,Bold" w:hAnsi="Times New Roman"/>
                <w:sz w:val="22"/>
                <w:szCs w:val="22"/>
              </w:rPr>
            </w:pPr>
            <w:r w:rsidRPr="00566F74">
              <w:rPr>
                <w:rFonts w:ascii="Times New Roman" w:eastAsia="Calibri,Bold" w:hAnsi="Times New Roman"/>
                <w:sz w:val="22"/>
                <w:szCs w:val="22"/>
              </w:rPr>
              <w:t xml:space="preserve">Zalogować się jako pracownik Kancelarii </w:t>
            </w:r>
            <w:r w:rsidRPr="00566F74">
              <w:rPr>
                <w:rFonts w:ascii="Times New Roman" w:hAnsi="Times New Roman"/>
                <w:sz w:val="22"/>
                <w:szCs w:val="22"/>
              </w:rPr>
              <w:t>Urzędu</w:t>
            </w:r>
            <w:r w:rsidRPr="00566F74">
              <w:rPr>
                <w:rFonts w:ascii="Times New Roman" w:eastAsia="Calibri,Bold" w:hAnsi="Times New Roman"/>
                <w:sz w:val="22"/>
                <w:szCs w:val="22"/>
              </w:rPr>
              <w:t xml:space="preserve"> i sprawdzić poprawność wpisów w dzienniku korespondencji przychodzącej.</w:t>
            </w:r>
          </w:p>
        </w:tc>
      </w:tr>
      <w:tr w:rsidR="00CE301C" w:rsidRPr="00B364CF" w14:paraId="08D21101" w14:textId="77777777" w:rsidTr="009B6618">
        <w:tc>
          <w:tcPr>
            <w:tcW w:w="534" w:type="dxa"/>
            <w:vAlign w:val="center"/>
          </w:tcPr>
          <w:p w14:paraId="6DC5A436"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7.</w:t>
            </w:r>
          </w:p>
        </w:tc>
        <w:tc>
          <w:tcPr>
            <w:tcW w:w="8533" w:type="dxa"/>
          </w:tcPr>
          <w:p w14:paraId="5239A740"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eastAsia="Calibri,Bold" w:hAnsi="Times New Roman"/>
                <w:sz w:val="22"/>
                <w:szCs w:val="22"/>
              </w:rPr>
              <w:t>Wylogować się.</w:t>
            </w:r>
          </w:p>
        </w:tc>
      </w:tr>
    </w:tbl>
    <w:p w14:paraId="7DE3032A" w14:textId="77777777" w:rsidR="00CE301C" w:rsidRPr="00B364CF" w:rsidRDefault="00CE301C" w:rsidP="00CE301C">
      <w:pPr>
        <w:spacing w:line="276" w:lineRule="auto"/>
        <w:rPr>
          <w:rFonts w:ascii="Calibri" w:hAnsi="Calibri" w:cs="Calibri"/>
          <w:sz w:val="20"/>
        </w:rPr>
      </w:pPr>
    </w:p>
    <w:p w14:paraId="08FD5E1E" w14:textId="77777777" w:rsidR="00B67A46" w:rsidRPr="00B364CF" w:rsidRDefault="00B67A46">
      <w:pPr>
        <w:rPr>
          <w:rFonts w:ascii="Calibri" w:eastAsiaTheme="majorEastAsia" w:hAnsi="Calibri" w:cs="Calibri"/>
          <w:color w:val="7B881D" w:themeColor="accent1" w:themeShade="BF"/>
          <w:sz w:val="32"/>
          <w:szCs w:val="32"/>
        </w:rPr>
      </w:pPr>
      <w:bookmarkStart w:id="13" w:name="_Toc488187813"/>
      <w:r w:rsidRPr="00B364CF">
        <w:rPr>
          <w:rFonts w:ascii="Calibri" w:hAnsi="Calibri" w:cs="Calibri"/>
        </w:rPr>
        <w:br w:type="page"/>
      </w:r>
    </w:p>
    <w:p w14:paraId="7B10621D" w14:textId="77777777" w:rsidR="00CE301C" w:rsidRPr="00566F74" w:rsidRDefault="00CE301C" w:rsidP="00385066">
      <w:pPr>
        <w:pStyle w:val="Nagwek1"/>
        <w:numPr>
          <w:ilvl w:val="1"/>
          <w:numId w:val="77"/>
        </w:numPr>
        <w:ind w:left="1134" w:hanging="774"/>
        <w:rPr>
          <w:rFonts w:ascii="Times New Roman" w:hAnsi="Times New Roman" w:cs="Times New Roman"/>
          <w:color w:val="000000" w:themeColor="text1"/>
        </w:rPr>
      </w:pPr>
      <w:bookmarkStart w:id="14" w:name="_Toc29759349"/>
      <w:r w:rsidRPr="00566F74">
        <w:rPr>
          <w:rFonts w:ascii="Times New Roman" w:hAnsi="Times New Roman" w:cs="Times New Roman"/>
          <w:color w:val="000000" w:themeColor="text1"/>
        </w:rPr>
        <w:lastRenderedPageBreak/>
        <w:t>Scenariusz nr 5 w zakresie EOD. Obsługa raportów – pisma przekazane</w:t>
      </w:r>
      <w:bookmarkEnd w:id="13"/>
      <w:r w:rsidR="00B67A46" w:rsidRPr="00566F74">
        <w:rPr>
          <w:rFonts w:ascii="Times New Roman" w:hAnsi="Times New Roman" w:cs="Times New Roman"/>
          <w:color w:val="000000" w:themeColor="text1"/>
        </w:rPr>
        <w:t>.</w:t>
      </w:r>
      <w:bookmarkEnd w:id="14"/>
    </w:p>
    <w:p w14:paraId="3E90DBBC" w14:textId="77777777" w:rsidR="00CE301C" w:rsidRPr="00B364CF" w:rsidRDefault="00CE301C" w:rsidP="00CE301C">
      <w:pPr>
        <w:rPr>
          <w:rFonts w:ascii="Calibri" w:hAnsi="Calibri" w:cs="Calibri"/>
        </w:rPr>
      </w:pPr>
    </w:p>
    <w:tbl>
      <w:tblPr>
        <w:tblStyle w:val="Tabela-Siatka"/>
        <w:tblW w:w="9067" w:type="dxa"/>
        <w:tblLook w:val="04A0" w:firstRow="1" w:lastRow="0" w:firstColumn="1" w:lastColumn="0" w:noHBand="0" w:noVBand="1"/>
      </w:tblPr>
      <w:tblGrid>
        <w:gridCol w:w="534"/>
        <w:gridCol w:w="8533"/>
      </w:tblGrid>
      <w:tr w:rsidR="00CE301C" w:rsidRPr="00B364CF" w14:paraId="45E8730B" w14:textId="77777777" w:rsidTr="009B6618">
        <w:trPr>
          <w:trHeight w:val="636"/>
        </w:trPr>
        <w:tc>
          <w:tcPr>
            <w:tcW w:w="534" w:type="dxa"/>
            <w:shd w:val="clear" w:color="auto" w:fill="D3E070" w:themeFill="accent1" w:themeFillTint="99"/>
            <w:vAlign w:val="center"/>
          </w:tcPr>
          <w:p w14:paraId="564A9609" w14:textId="77777777" w:rsidR="00CE301C" w:rsidRPr="00566F74" w:rsidRDefault="00CE301C" w:rsidP="00B364CF">
            <w:pPr>
              <w:spacing w:line="276" w:lineRule="auto"/>
              <w:jc w:val="center"/>
              <w:rPr>
                <w:rFonts w:ascii="Times New Roman" w:hAnsi="Times New Roman"/>
                <w:sz w:val="22"/>
                <w:szCs w:val="22"/>
              </w:rPr>
            </w:pPr>
            <w:r w:rsidRPr="00566F74">
              <w:rPr>
                <w:rFonts w:ascii="Times New Roman" w:hAnsi="Times New Roman"/>
                <w:sz w:val="22"/>
                <w:szCs w:val="22"/>
              </w:rPr>
              <w:t>Lp.</w:t>
            </w:r>
          </w:p>
        </w:tc>
        <w:tc>
          <w:tcPr>
            <w:tcW w:w="8533" w:type="dxa"/>
            <w:shd w:val="clear" w:color="auto" w:fill="D3E070" w:themeFill="accent1" w:themeFillTint="99"/>
            <w:vAlign w:val="center"/>
          </w:tcPr>
          <w:p w14:paraId="066AAFD7" w14:textId="77777777" w:rsidR="00CE301C" w:rsidRPr="00566F74" w:rsidRDefault="00CE301C" w:rsidP="00B364CF">
            <w:pPr>
              <w:spacing w:line="276" w:lineRule="auto"/>
              <w:jc w:val="center"/>
              <w:rPr>
                <w:rFonts w:ascii="Times New Roman" w:hAnsi="Times New Roman"/>
                <w:sz w:val="22"/>
                <w:szCs w:val="22"/>
              </w:rPr>
            </w:pPr>
            <w:r w:rsidRPr="00566F74">
              <w:rPr>
                <w:rFonts w:ascii="Times New Roman" w:hAnsi="Times New Roman"/>
                <w:sz w:val="22"/>
                <w:szCs w:val="22"/>
              </w:rPr>
              <w:t>Kroki do wykonania</w:t>
            </w:r>
          </w:p>
        </w:tc>
      </w:tr>
      <w:tr w:rsidR="00CE301C" w:rsidRPr="00B364CF" w14:paraId="2B82DD49" w14:textId="77777777" w:rsidTr="009B6618">
        <w:tc>
          <w:tcPr>
            <w:tcW w:w="534" w:type="dxa"/>
            <w:vAlign w:val="center"/>
          </w:tcPr>
          <w:p w14:paraId="01923FB9"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1.</w:t>
            </w:r>
          </w:p>
        </w:tc>
        <w:tc>
          <w:tcPr>
            <w:tcW w:w="8533" w:type="dxa"/>
          </w:tcPr>
          <w:p w14:paraId="62A33DB3"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Zalogować się w systemie jako pracownik Kancelarii.</w:t>
            </w:r>
          </w:p>
        </w:tc>
      </w:tr>
      <w:tr w:rsidR="00CE301C" w:rsidRPr="00B364CF" w14:paraId="43632648" w14:textId="77777777" w:rsidTr="009B6618">
        <w:tc>
          <w:tcPr>
            <w:tcW w:w="534" w:type="dxa"/>
            <w:vAlign w:val="center"/>
          </w:tcPr>
          <w:p w14:paraId="567015FB"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2.</w:t>
            </w:r>
          </w:p>
        </w:tc>
        <w:tc>
          <w:tcPr>
            <w:tcW w:w="8533" w:type="dxa"/>
          </w:tcPr>
          <w:p w14:paraId="25081D92"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Wejść do funkcji Raporty.</w:t>
            </w:r>
          </w:p>
        </w:tc>
      </w:tr>
      <w:tr w:rsidR="00CE301C" w:rsidRPr="00B364CF" w14:paraId="1BD896E8" w14:textId="77777777" w:rsidTr="009B6618">
        <w:tc>
          <w:tcPr>
            <w:tcW w:w="534" w:type="dxa"/>
            <w:vAlign w:val="center"/>
          </w:tcPr>
          <w:p w14:paraId="4DC0737E"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3.</w:t>
            </w:r>
          </w:p>
        </w:tc>
        <w:tc>
          <w:tcPr>
            <w:tcW w:w="8533" w:type="dxa"/>
          </w:tcPr>
          <w:p w14:paraId="6B1B92B8"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Z listy dostępnych raportów wybrać raport przedstawiający zestawienie pism przekazanych w</w:t>
            </w:r>
            <w:r w:rsidR="00DA0AF8" w:rsidRPr="00566F74">
              <w:rPr>
                <w:rFonts w:ascii="Times New Roman" w:hAnsi="Times New Roman"/>
                <w:sz w:val="22"/>
                <w:szCs w:val="22"/>
              </w:rPr>
              <w:t> </w:t>
            </w:r>
            <w:r w:rsidRPr="00566F74">
              <w:rPr>
                <w:rFonts w:ascii="Times New Roman" w:hAnsi="Times New Roman"/>
                <w:sz w:val="22"/>
                <w:szCs w:val="22"/>
              </w:rPr>
              <w:t>danym okresie.</w:t>
            </w:r>
          </w:p>
        </w:tc>
      </w:tr>
      <w:tr w:rsidR="00CE301C" w:rsidRPr="00B364CF" w14:paraId="7CD26618" w14:textId="77777777" w:rsidTr="009B6618">
        <w:tc>
          <w:tcPr>
            <w:tcW w:w="534" w:type="dxa"/>
            <w:vAlign w:val="center"/>
          </w:tcPr>
          <w:p w14:paraId="5F21F1B6"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4.</w:t>
            </w:r>
          </w:p>
        </w:tc>
        <w:tc>
          <w:tcPr>
            <w:tcW w:w="8533" w:type="dxa"/>
          </w:tcPr>
          <w:p w14:paraId="3442AC22"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Wybrać okres przetwarzania jako bieżący miesiąc.</w:t>
            </w:r>
          </w:p>
        </w:tc>
      </w:tr>
      <w:tr w:rsidR="00CE301C" w:rsidRPr="00B364CF" w14:paraId="66969466" w14:textId="77777777" w:rsidTr="009B6618">
        <w:tc>
          <w:tcPr>
            <w:tcW w:w="534" w:type="dxa"/>
            <w:vAlign w:val="center"/>
          </w:tcPr>
          <w:p w14:paraId="2EA3AD71"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5.</w:t>
            </w:r>
          </w:p>
        </w:tc>
        <w:tc>
          <w:tcPr>
            <w:tcW w:w="8533" w:type="dxa"/>
          </w:tcPr>
          <w:p w14:paraId="5841924E"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Wybrać z dostępnych formatów dokumentów zapis raportu do pliku w formacie .pdf</w:t>
            </w:r>
          </w:p>
        </w:tc>
      </w:tr>
      <w:tr w:rsidR="00CE301C" w:rsidRPr="00B364CF" w14:paraId="41DD3916" w14:textId="77777777" w:rsidTr="009B6618">
        <w:tc>
          <w:tcPr>
            <w:tcW w:w="534" w:type="dxa"/>
            <w:vAlign w:val="center"/>
          </w:tcPr>
          <w:p w14:paraId="39C7F3A2"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6.</w:t>
            </w:r>
          </w:p>
        </w:tc>
        <w:tc>
          <w:tcPr>
            <w:tcW w:w="8533" w:type="dxa"/>
          </w:tcPr>
          <w:p w14:paraId="46DA5AE1"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Wygenerować raport, wydrukować raport.</w:t>
            </w:r>
          </w:p>
        </w:tc>
      </w:tr>
      <w:tr w:rsidR="00CE301C" w:rsidRPr="00B364CF" w14:paraId="518B511A" w14:textId="77777777" w:rsidTr="009B6618">
        <w:tc>
          <w:tcPr>
            <w:tcW w:w="534" w:type="dxa"/>
            <w:vAlign w:val="center"/>
          </w:tcPr>
          <w:p w14:paraId="5EE3E88B"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7.</w:t>
            </w:r>
          </w:p>
        </w:tc>
        <w:tc>
          <w:tcPr>
            <w:tcW w:w="8533" w:type="dxa"/>
          </w:tcPr>
          <w:p w14:paraId="685CF762"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Sprawdzić na ekranie i wydruku informacje na temat godziny przekazania ostatniego dokumentu.</w:t>
            </w:r>
          </w:p>
        </w:tc>
      </w:tr>
      <w:tr w:rsidR="00CE301C" w:rsidRPr="00B364CF" w14:paraId="1DE1CC14" w14:textId="77777777" w:rsidTr="009B6618">
        <w:tc>
          <w:tcPr>
            <w:tcW w:w="534" w:type="dxa"/>
            <w:vAlign w:val="center"/>
          </w:tcPr>
          <w:p w14:paraId="68B33EDD"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8.</w:t>
            </w:r>
          </w:p>
        </w:tc>
        <w:tc>
          <w:tcPr>
            <w:tcW w:w="8533" w:type="dxa"/>
          </w:tcPr>
          <w:p w14:paraId="3F7F9E1E"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Sprawdzić poprawność zapisów w raporcie.</w:t>
            </w:r>
          </w:p>
        </w:tc>
      </w:tr>
      <w:tr w:rsidR="00CE301C" w:rsidRPr="00B364CF" w14:paraId="25706176" w14:textId="77777777" w:rsidTr="009B6618">
        <w:tc>
          <w:tcPr>
            <w:tcW w:w="534" w:type="dxa"/>
            <w:vAlign w:val="center"/>
          </w:tcPr>
          <w:p w14:paraId="7A5ED34F"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9.</w:t>
            </w:r>
          </w:p>
        </w:tc>
        <w:tc>
          <w:tcPr>
            <w:tcW w:w="8533" w:type="dxa"/>
          </w:tcPr>
          <w:p w14:paraId="22DD78CF"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Wylogować się.</w:t>
            </w:r>
          </w:p>
        </w:tc>
      </w:tr>
    </w:tbl>
    <w:p w14:paraId="6357B18C" w14:textId="77777777" w:rsidR="00CE301C" w:rsidRPr="00B364CF" w:rsidRDefault="00CE301C" w:rsidP="00CE301C">
      <w:pPr>
        <w:spacing w:line="276" w:lineRule="auto"/>
        <w:rPr>
          <w:rFonts w:ascii="Calibri" w:hAnsi="Calibri" w:cs="Calibri"/>
          <w:sz w:val="20"/>
        </w:rPr>
      </w:pPr>
    </w:p>
    <w:p w14:paraId="36434537" w14:textId="77777777" w:rsidR="00F55130" w:rsidRPr="00B364CF" w:rsidRDefault="00F55130">
      <w:pPr>
        <w:rPr>
          <w:rFonts w:ascii="Calibri" w:eastAsiaTheme="majorEastAsia" w:hAnsi="Calibri" w:cs="Calibri"/>
          <w:color w:val="7B881D" w:themeColor="accent1" w:themeShade="BF"/>
          <w:sz w:val="32"/>
          <w:szCs w:val="32"/>
        </w:rPr>
      </w:pPr>
      <w:bookmarkStart w:id="15" w:name="_Toc488187814"/>
      <w:r w:rsidRPr="00B364CF">
        <w:rPr>
          <w:rFonts w:ascii="Calibri" w:hAnsi="Calibri" w:cs="Calibri"/>
        </w:rPr>
        <w:br w:type="page"/>
      </w:r>
    </w:p>
    <w:p w14:paraId="4DC32466" w14:textId="77777777" w:rsidR="00CE301C" w:rsidRPr="00566F74" w:rsidRDefault="00CE301C" w:rsidP="00385066">
      <w:pPr>
        <w:pStyle w:val="Nagwek1"/>
        <w:numPr>
          <w:ilvl w:val="1"/>
          <w:numId w:val="77"/>
        </w:numPr>
        <w:ind w:left="1134" w:hanging="774"/>
        <w:rPr>
          <w:rFonts w:ascii="Times New Roman" w:hAnsi="Times New Roman" w:cs="Times New Roman"/>
          <w:color w:val="000000" w:themeColor="text1"/>
        </w:rPr>
      </w:pPr>
      <w:bookmarkStart w:id="16" w:name="_Toc29759350"/>
      <w:r w:rsidRPr="00566F74">
        <w:rPr>
          <w:rFonts w:ascii="Times New Roman" w:hAnsi="Times New Roman" w:cs="Times New Roman"/>
          <w:color w:val="000000" w:themeColor="text1"/>
        </w:rPr>
        <w:lastRenderedPageBreak/>
        <w:t>Scenariusz nr 6 w zakresie EOD. Obsługa raportów – dziennik korespondencyjny</w:t>
      </w:r>
      <w:bookmarkEnd w:id="15"/>
      <w:r w:rsidR="00B8194E" w:rsidRPr="00566F74">
        <w:rPr>
          <w:rFonts w:ascii="Times New Roman" w:hAnsi="Times New Roman" w:cs="Times New Roman"/>
          <w:color w:val="000000" w:themeColor="text1"/>
        </w:rPr>
        <w:t>.</w:t>
      </w:r>
      <w:bookmarkEnd w:id="16"/>
    </w:p>
    <w:p w14:paraId="52583997" w14:textId="77777777" w:rsidR="00CE301C" w:rsidRPr="00B364CF" w:rsidRDefault="00CE301C" w:rsidP="00CE301C">
      <w:pPr>
        <w:rPr>
          <w:rFonts w:ascii="Calibri" w:hAnsi="Calibri" w:cs="Calibri"/>
        </w:rPr>
      </w:pPr>
    </w:p>
    <w:tbl>
      <w:tblPr>
        <w:tblStyle w:val="Tabela-Siatka"/>
        <w:tblW w:w="9067" w:type="dxa"/>
        <w:tblLook w:val="04A0" w:firstRow="1" w:lastRow="0" w:firstColumn="1" w:lastColumn="0" w:noHBand="0" w:noVBand="1"/>
      </w:tblPr>
      <w:tblGrid>
        <w:gridCol w:w="534"/>
        <w:gridCol w:w="8533"/>
      </w:tblGrid>
      <w:tr w:rsidR="00CE301C" w:rsidRPr="00B364CF" w14:paraId="4E437D5F" w14:textId="77777777" w:rsidTr="00B8194E">
        <w:trPr>
          <w:trHeight w:val="636"/>
        </w:trPr>
        <w:tc>
          <w:tcPr>
            <w:tcW w:w="534" w:type="dxa"/>
            <w:shd w:val="clear" w:color="auto" w:fill="D3E070" w:themeFill="accent1" w:themeFillTint="99"/>
            <w:vAlign w:val="center"/>
          </w:tcPr>
          <w:p w14:paraId="1DA63C36" w14:textId="77777777" w:rsidR="00CE301C" w:rsidRPr="00566F74" w:rsidRDefault="00CE301C" w:rsidP="00B364CF">
            <w:pPr>
              <w:spacing w:line="276" w:lineRule="auto"/>
              <w:jc w:val="center"/>
              <w:rPr>
                <w:rFonts w:ascii="Times New Roman" w:hAnsi="Times New Roman"/>
                <w:sz w:val="22"/>
                <w:szCs w:val="22"/>
              </w:rPr>
            </w:pPr>
            <w:r w:rsidRPr="00566F74">
              <w:rPr>
                <w:rFonts w:ascii="Times New Roman" w:hAnsi="Times New Roman"/>
                <w:sz w:val="22"/>
                <w:szCs w:val="22"/>
              </w:rPr>
              <w:t>Lp.</w:t>
            </w:r>
          </w:p>
        </w:tc>
        <w:tc>
          <w:tcPr>
            <w:tcW w:w="8533" w:type="dxa"/>
            <w:shd w:val="clear" w:color="auto" w:fill="D3E070" w:themeFill="accent1" w:themeFillTint="99"/>
            <w:vAlign w:val="center"/>
          </w:tcPr>
          <w:p w14:paraId="0D609BBE" w14:textId="77777777" w:rsidR="00CE301C" w:rsidRPr="00566F74" w:rsidRDefault="00CE301C" w:rsidP="00B364CF">
            <w:pPr>
              <w:spacing w:line="276" w:lineRule="auto"/>
              <w:jc w:val="center"/>
              <w:rPr>
                <w:rFonts w:ascii="Times New Roman" w:hAnsi="Times New Roman"/>
                <w:sz w:val="22"/>
                <w:szCs w:val="22"/>
              </w:rPr>
            </w:pPr>
            <w:r w:rsidRPr="00566F74">
              <w:rPr>
                <w:rFonts w:ascii="Times New Roman" w:hAnsi="Times New Roman"/>
                <w:sz w:val="22"/>
                <w:szCs w:val="22"/>
              </w:rPr>
              <w:t>Kroki do wykonania</w:t>
            </w:r>
          </w:p>
        </w:tc>
      </w:tr>
      <w:tr w:rsidR="00CE301C" w:rsidRPr="00B364CF" w14:paraId="32EE7A2C" w14:textId="77777777" w:rsidTr="00B8194E">
        <w:tc>
          <w:tcPr>
            <w:tcW w:w="534" w:type="dxa"/>
            <w:vAlign w:val="center"/>
          </w:tcPr>
          <w:p w14:paraId="0E2D8BF1"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1.</w:t>
            </w:r>
          </w:p>
        </w:tc>
        <w:tc>
          <w:tcPr>
            <w:tcW w:w="8533" w:type="dxa"/>
          </w:tcPr>
          <w:p w14:paraId="045E5BA5"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Zalogować się w systemie jako pracownik Kancelarii.</w:t>
            </w:r>
          </w:p>
        </w:tc>
      </w:tr>
      <w:tr w:rsidR="00CE301C" w:rsidRPr="00B364CF" w14:paraId="5348DB9C" w14:textId="77777777" w:rsidTr="00B8194E">
        <w:tc>
          <w:tcPr>
            <w:tcW w:w="534" w:type="dxa"/>
            <w:vAlign w:val="center"/>
          </w:tcPr>
          <w:p w14:paraId="01D1AA6D"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2.</w:t>
            </w:r>
          </w:p>
        </w:tc>
        <w:tc>
          <w:tcPr>
            <w:tcW w:w="8533" w:type="dxa"/>
          </w:tcPr>
          <w:p w14:paraId="6383D32A"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Wejść do funkcji Raporty.</w:t>
            </w:r>
          </w:p>
        </w:tc>
      </w:tr>
      <w:tr w:rsidR="00CE301C" w:rsidRPr="00B364CF" w14:paraId="23CD967F" w14:textId="77777777" w:rsidTr="00B8194E">
        <w:tc>
          <w:tcPr>
            <w:tcW w:w="534" w:type="dxa"/>
            <w:vAlign w:val="center"/>
          </w:tcPr>
          <w:p w14:paraId="2D1DC8FD"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3.</w:t>
            </w:r>
          </w:p>
        </w:tc>
        <w:tc>
          <w:tcPr>
            <w:tcW w:w="8533" w:type="dxa"/>
          </w:tcPr>
          <w:p w14:paraId="6AB4592A"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Z listy dostępnych raportów wybrać raport przedstawiający Dziennik Korespondencyjny.</w:t>
            </w:r>
          </w:p>
        </w:tc>
      </w:tr>
      <w:tr w:rsidR="00CE301C" w:rsidRPr="00B364CF" w14:paraId="4129E2F0" w14:textId="77777777" w:rsidTr="00B8194E">
        <w:tc>
          <w:tcPr>
            <w:tcW w:w="534" w:type="dxa"/>
            <w:vAlign w:val="center"/>
          </w:tcPr>
          <w:p w14:paraId="211351BE"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4.</w:t>
            </w:r>
          </w:p>
        </w:tc>
        <w:tc>
          <w:tcPr>
            <w:tcW w:w="8533" w:type="dxa"/>
          </w:tcPr>
          <w:p w14:paraId="7D33A410"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Wybrać okres przetwarzania: ostatnie 14 dni.</w:t>
            </w:r>
          </w:p>
        </w:tc>
      </w:tr>
      <w:tr w:rsidR="00CE301C" w:rsidRPr="00B364CF" w14:paraId="1F142945" w14:textId="77777777" w:rsidTr="00B8194E">
        <w:tc>
          <w:tcPr>
            <w:tcW w:w="534" w:type="dxa"/>
            <w:vAlign w:val="center"/>
          </w:tcPr>
          <w:p w14:paraId="7EF3E507"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5.</w:t>
            </w:r>
          </w:p>
        </w:tc>
        <w:tc>
          <w:tcPr>
            <w:tcW w:w="8533" w:type="dxa"/>
          </w:tcPr>
          <w:p w14:paraId="6DA6478F"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Wybrać z dostępnych formatów dokumentów zapis raportu do pliku w formacie .pdf</w:t>
            </w:r>
          </w:p>
        </w:tc>
      </w:tr>
      <w:tr w:rsidR="00CE301C" w:rsidRPr="00B364CF" w14:paraId="6071D044" w14:textId="77777777" w:rsidTr="00B8194E">
        <w:tc>
          <w:tcPr>
            <w:tcW w:w="534" w:type="dxa"/>
            <w:vAlign w:val="center"/>
          </w:tcPr>
          <w:p w14:paraId="637FFA54"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6.</w:t>
            </w:r>
          </w:p>
        </w:tc>
        <w:tc>
          <w:tcPr>
            <w:tcW w:w="8533" w:type="dxa"/>
          </w:tcPr>
          <w:p w14:paraId="3FB3668C"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Wygenerować raport, wydrukować raport.</w:t>
            </w:r>
          </w:p>
        </w:tc>
      </w:tr>
      <w:tr w:rsidR="00CE301C" w:rsidRPr="00B364CF" w14:paraId="43B66F37" w14:textId="77777777" w:rsidTr="00B8194E">
        <w:tc>
          <w:tcPr>
            <w:tcW w:w="534" w:type="dxa"/>
            <w:vAlign w:val="center"/>
          </w:tcPr>
          <w:p w14:paraId="094F9E84"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7.</w:t>
            </w:r>
          </w:p>
        </w:tc>
        <w:tc>
          <w:tcPr>
            <w:tcW w:w="8533" w:type="dxa"/>
          </w:tcPr>
          <w:p w14:paraId="4E80F150"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Sprawdzić na ekranie i wydruku informacje na temat ID ostatnio odebranego dokumentu.</w:t>
            </w:r>
          </w:p>
        </w:tc>
      </w:tr>
      <w:tr w:rsidR="00CE301C" w:rsidRPr="00B364CF" w14:paraId="4431F5BB" w14:textId="77777777" w:rsidTr="00B8194E">
        <w:tc>
          <w:tcPr>
            <w:tcW w:w="534" w:type="dxa"/>
            <w:vAlign w:val="center"/>
          </w:tcPr>
          <w:p w14:paraId="48D57310"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8.</w:t>
            </w:r>
          </w:p>
        </w:tc>
        <w:tc>
          <w:tcPr>
            <w:tcW w:w="8533" w:type="dxa"/>
          </w:tcPr>
          <w:p w14:paraId="3FABFDBC"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Sprawdzić poprawność zapisów w raporcie.</w:t>
            </w:r>
          </w:p>
        </w:tc>
      </w:tr>
      <w:tr w:rsidR="00CE301C" w:rsidRPr="00B364CF" w14:paraId="0E0ED121" w14:textId="77777777" w:rsidTr="00B8194E">
        <w:tc>
          <w:tcPr>
            <w:tcW w:w="534" w:type="dxa"/>
            <w:vAlign w:val="center"/>
          </w:tcPr>
          <w:p w14:paraId="4BACD801"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9.</w:t>
            </w:r>
          </w:p>
        </w:tc>
        <w:tc>
          <w:tcPr>
            <w:tcW w:w="8533" w:type="dxa"/>
          </w:tcPr>
          <w:p w14:paraId="40E78CBC" w14:textId="77777777" w:rsidR="00CE301C" w:rsidRPr="00566F74" w:rsidRDefault="00CE301C" w:rsidP="00B364CF">
            <w:pPr>
              <w:spacing w:line="276" w:lineRule="auto"/>
              <w:jc w:val="both"/>
              <w:rPr>
                <w:rFonts w:ascii="Times New Roman" w:hAnsi="Times New Roman"/>
                <w:sz w:val="22"/>
                <w:szCs w:val="22"/>
              </w:rPr>
            </w:pPr>
            <w:r w:rsidRPr="00566F74">
              <w:rPr>
                <w:rFonts w:ascii="Times New Roman" w:hAnsi="Times New Roman"/>
                <w:sz w:val="22"/>
                <w:szCs w:val="22"/>
              </w:rPr>
              <w:t>Wylogować się.</w:t>
            </w:r>
          </w:p>
        </w:tc>
      </w:tr>
    </w:tbl>
    <w:p w14:paraId="6979A7BE" w14:textId="77777777" w:rsidR="00CE301C" w:rsidRPr="00B364CF" w:rsidRDefault="00CE301C" w:rsidP="00CE301C">
      <w:pPr>
        <w:rPr>
          <w:rFonts w:ascii="Calibri" w:hAnsi="Calibri" w:cs="Calibri"/>
        </w:rPr>
      </w:pPr>
    </w:p>
    <w:p w14:paraId="7B250C2C" w14:textId="77777777" w:rsidR="00B8194E" w:rsidRPr="00B364CF" w:rsidRDefault="00B8194E">
      <w:pPr>
        <w:rPr>
          <w:rFonts w:ascii="Calibri" w:eastAsiaTheme="majorEastAsia" w:hAnsi="Calibri" w:cs="Calibri"/>
          <w:color w:val="7B881D" w:themeColor="accent1" w:themeShade="BF"/>
          <w:sz w:val="32"/>
          <w:szCs w:val="32"/>
        </w:rPr>
      </w:pPr>
      <w:r w:rsidRPr="00B364CF">
        <w:rPr>
          <w:rFonts w:ascii="Calibri" w:hAnsi="Calibri" w:cs="Calibri"/>
        </w:rPr>
        <w:br w:type="page"/>
      </w:r>
    </w:p>
    <w:p w14:paraId="5750E041" w14:textId="77777777" w:rsidR="00666C2A" w:rsidRPr="00566F74" w:rsidRDefault="00B8194E" w:rsidP="00385066">
      <w:pPr>
        <w:pStyle w:val="Nagwek1"/>
        <w:numPr>
          <w:ilvl w:val="1"/>
          <w:numId w:val="77"/>
        </w:numPr>
        <w:ind w:left="1134" w:hanging="774"/>
        <w:rPr>
          <w:rFonts w:ascii="Times New Roman" w:hAnsi="Times New Roman" w:cs="Times New Roman"/>
          <w:color w:val="000000" w:themeColor="text1"/>
        </w:rPr>
      </w:pPr>
      <w:bookmarkStart w:id="17" w:name="_Toc29759351"/>
      <w:r w:rsidRPr="00566F74">
        <w:rPr>
          <w:rFonts w:ascii="Times New Roman" w:hAnsi="Times New Roman" w:cs="Times New Roman"/>
          <w:color w:val="000000" w:themeColor="text1"/>
        </w:rPr>
        <w:lastRenderedPageBreak/>
        <w:t>Scenariusz nr 7 w zakresie EOD. Zarządzanie aktami spraw w archiwum zakładowym.</w:t>
      </w:r>
      <w:bookmarkEnd w:id="17"/>
    </w:p>
    <w:p w14:paraId="54B80996" w14:textId="77777777" w:rsidR="00B8194E" w:rsidRPr="00B364CF" w:rsidRDefault="00B8194E" w:rsidP="00B8194E">
      <w:pPr>
        <w:rPr>
          <w:rFonts w:ascii="Calibri" w:hAnsi="Calibri" w:cs="Calibri"/>
        </w:rPr>
      </w:pPr>
    </w:p>
    <w:tbl>
      <w:tblPr>
        <w:tblW w:w="9082" w:type="dxa"/>
        <w:tblLayout w:type="fixed"/>
        <w:tblCellMar>
          <w:left w:w="10" w:type="dxa"/>
          <w:right w:w="10" w:type="dxa"/>
        </w:tblCellMar>
        <w:tblLook w:val="04A0" w:firstRow="1" w:lastRow="0" w:firstColumn="1" w:lastColumn="0" w:noHBand="0" w:noVBand="1"/>
      </w:tblPr>
      <w:tblGrid>
        <w:gridCol w:w="562"/>
        <w:gridCol w:w="8520"/>
      </w:tblGrid>
      <w:tr w:rsidR="00B8194E" w:rsidRPr="00B364CF" w14:paraId="39D781F0" w14:textId="77777777" w:rsidTr="00B8194E">
        <w:trPr>
          <w:trHeight w:hRule="exact" w:val="648"/>
        </w:trPr>
        <w:tc>
          <w:tcPr>
            <w:tcW w:w="562" w:type="dxa"/>
            <w:tcBorders>
              <w:top w:val="single" w:sz="4" w:space="0" w:color="auto"/>
              <w:left w:val="single" w:sz="4" w:space="0" w:color="auto"/>
            </w:tcBorders>
            <w:shd w:val="clear" w:color="auto" w:fill="D3E070" w:themeFill="accent1" w:themeFillTint="99"/>
            <w:vAlign w:val="center"/>
          </w:tcPr>
          <w:p w14:paraId="33548F84" w14:textId="77777777" w:rsidR="00B8194E" w:rsidRPr="00566F74" w:rsidRDefault="00B8194E" w:rsidP="00B364CF">
            <w:pPr>
              <w:spacing w:line="276" w:lineRule="auto"/>
              <w:jc w:val="center"/>
              <w:rPr>
                <w:rFonts w:ascii="Times New Roman" w:hAnsi="Times New Roman" w:cs="Times New Roman"/>
              </w:rPr>
            </w:pPr>
            <w:r w:rsidRPr="00566F74">
              <w:rPr>
                <w:rFonts w:ascii="Times New Roman" w:hAnsi="Times New Roman" w:cs="Times New Roman"/>
              </w:rPr>
              <w:t>Lp.</w:t>
            </w:r>
          </w:p>
        </w:tc>
        <w:tc>
          <w:tcPr>
            <w:tcW w:w="8520" w:type="dxa"/>
            <w:tcBorders>
              <w:top w:val="single" w:sz="4" w:space="0" w:color="auto"/>
              <w:left w:val="single" w:sz="4" w:space="0" w:color="auto"/>
              <w:right w:val="single" w:sz="4" w:space="0" w:color="auto"/>
            </w:tcBorders>
            <w:shd w:val="clear" w:color="auto" w:fill="D3E070" w:themeFill="accent1" w:themeFillTint="99"/>
            <w:vAlign w:val="center"/>
          </w:tcPr>
          <w:p w14:paraId="4E12947E" w14:textId="77777777" w:rsidR="00B8194E" w:rsidRPr="00566F74" w:rsidRDefault="00B8194E" w:rsidP="00B364CF">
            <w:pPr>
              <w:spacing w:line="276" w:lineRule="auto"/>
              <w:jc w:val="center"/>
              <w:rPr>
                <w:rFonts w:ascii="Times New Roman" w:hAnsi="Times New Roman" w:cs="Times New Roman"/>
              </w:rPr>
            </w:pPr>
            <w:r w:rsidRPr="00566F74">
              <w:rPr>
                <w:rFonts w:ascii="Times New Roman" w:hAnsi="Times New Roman" w:cs="Times New Roman"/>
              </w:rPr>
              <w:t>Kroki do wykonania</w:t>
            </w:r>
          </w:p>
        </w:tc>
      </w:tr>
      <w:tr w:rsidR="00B8194E" w:rsidRPr="00B364CF" w14:paraId="43BA17F4" w14:textId="77777777" w:rsidTr="00B364CF">
        <w:trPr>
          <w:trHeight w:hRule="exact" w:val="613"/>
        </w:trPr>
        <w:tc>
          <w:tcPr>
            <w:tcW w:w="562" w:type="dxa"/>
            <w:tcBorders>
              <w:top w:val="single" w:sz="4" w:space="0" w:color="auto"/>
              <w:left w:val="single" w:sz="4" w:space="0" w:color="auto"/>
            </w:tcBorders>
            <w:shd w:val="clear" w:color="auto" w:fill="FFFFFF"/>
            <w:vAlign w:val="center"/>
          </w:tcPr>
          <w:p w14:paraId="1BA097B3"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1.</w:t>
            </w:r>
          </w:p>
        </w:tc>
        <w:tc>
          <w:tcPr>
            <w:tcW w:w="8520" w:type="dxa"/>
            <w:tcBorders>
              <w:top w:val="single" w:sz="4" w:space="0" w:color="auto"/>
              <w:left w:val="single" w:sz="4" w:space="0" w:color="auto"/>
              <w:right w:val="single" w:sz="4" w:space="0" w:color="auto"/>
            </w:tcBorders>
            <w:shd w:val="clear" w:color="auto" w:fill="FFFFFF"/>
            <w:vAlign w:val="bottom"/>
          </w:tcPr>
          <w:p w14:paraId="7AE87AC0" w14:textId="77777777" w:rsidR="00B8194E" w:rsidRPr="00566F74" w:rsidRDefault="00B8194E" w:rsidP="00B364CF">
            <w:pPr>
              <w:spacing w:line="276" w:lineRule="auto"/>
              <w:ind w:right="146"/>
              <w:jc w:val="both"/>
              <w:rPr>
                <w:rFonts w:ascii="Times New Roman" w:hAnsi="Times New Roman" w:cs="Times New Roman"/>
              </w:rPr>
            </w:pPr>
            <w:r w:rsidRPr="00566F74">
              <w:rPr>
                <w:rFonts w:ascii="Times New Roman" w:hAnsi="Times New Roman" w:cs="Times New Roman"/>
              </w:rPr>
              <w:t>Zalogować się w systemie jako użytkownik z uprawnianiami przekazywania spraw do Archiwum Zakładowego.</w:t>
            </w:r>
          </w:p>
        </w:tc>
      </w:tr>
      <w:tr w:rsidR="00B8194E" w:rsidRPr="00B364CF" w14:paraId="27E8BD42" w14:textId="77777777" w:rsidTr="00B8194E">
        <w:trPr>
          <w:trHeight w:hRule="exact" w:val="360"/>
        </w:trPr>
        <w:tc>
          <w:tcPr>
            <w:tcW w:w="562" w:type="dxa"/>
            <w:tcBorders>
              <w:top w:val="single" w:sz="4" w:space="0" w:color="auto"/>
              <w:left w:val="single" w:sz="4" w:space="0" w:color="auto"/>
            </w:tcBorders>
            <w:shd w:val="clear" w:color="auto" w:fill="FFFFFF"/>
            <w:vAlign w:val="bottom"/>
          </w:tcPr>
          <w:p w14:paraId="5535BD63"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2.</w:t>
            </w:r>
          </w:p>
        </w:tc>
        <w:tc>
          <w:tcPr>
            <w:tcW w:w="8520" w:type="dxa"/>
            <w:tcBorders>
              <w:top w:val="single" w:sz="4" w:space="0" w:color="auto"/>
              <w:left w:val="single" w:sz="4" w:space="0" w:color="auto"/>
              <w:right w:val="single" w:sz="4" w:space="0" w:color="auto"/>
            </w:tcBorders>
            <w:shd w:val="clear" w:color="auto" w:fill="FFFFFF"/>
            <w:vAlign w:val="center"/>
          </w:tcPr>
          <w:p w14:paraId="09AF5F54"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Wejść do funkcji przekazywania akt spraw do Archiwum Zakładowego.</w:t>
            </w:r>
          </w:p>
        </w:tc>
      </w:tr>
      <w:tr w:rsidR="00B8194E" w:rsidRPr="00B364CF" w14:paraId="269FE1FB" w14:textId="77777777" w:rsidTr="00B8194E">
        <w:trPr>
          <w:trHeight w:hRule="exact" w:val="365"/>
        </w:trPr>
        <w:tc>
          <w:tcPr>
            <w:tcW w:w="562" w:type="dxa"/>
            <w:tcBorders>
              <w:top w:val="single" w:sz="4" w:space="0" w:color="auto"/>
              <w:left w:val="single" w:sz="4" w:space="0" w:color="auto"/>
            </w:tcBorders>
            <w:shd w:val="clear" w:color="auto" w:fill="FFFFFF"/>
            <w:vAlign w:val="bottom"/>
          </w:tcPr>
          <w:p w14:paraId="26B1591B"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3.</w:t>
            </w:r>
          </w:p>
        </w:tc>
        <w:tc>
          <w:tcPr>
            <w:tcW w:w="8520" w:type="dxa"/>
            <w:tcBorders>
              <w:top w:val="single" w:sz="4" w:space="0" w:color="auto"/>
              <w:left w:val="single" w:sz="4" w:space="0" w:color="auto"/>
              <w:right w:val="single" w:sz="4" w:space="0" w:color="auto"/>
            </w:tcBorders>
            <w:shd w:val="clear" w:color="auto" w:fill="FFFFFF"/>
            <w:vAlign w:val="bottom"/>
          </w:tcPr>
          <w:p w14:paraId="7CB42943"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Przygotować dokumentację do przekazania do Archiwum Zakładowego.</w:t>
            </w:r>
          </w:p>
        </w:tc>
      </w:tr>
      <w:tr w:rsidR="00B8194E" w:rsidRPr="00B364CF" w14:paraId="059AA066" w14:textId="77777777" w:rsidTr="00B364CF">
        <w:trPr>
          <w:trHeight w:hRule="exact" w:val="410"/>
        </w:trPr>
        <w:tc>
          <w:tcPr>
            <w:tcW w:w="562" w:type="dxa"/>
            <w:tcBorders>
              <w:top w:val="single" w:sz="4" w:space="0" w:color="auto"/>
              <w:left w:val="single" w:sz="4" w:space="0" w:color="auto"/>
            </w:tcBorders>
            <w:shd w:val="clear" w:color="auto" w:fill="FFFFFF"/>
            <w:vAlign w:val="center"/>
          </w:tcPr>
          <w:p w14:paraId="5EAD30B9"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4.</w:t>
            </w:r>
          </w:p>
        </w:tc>
        <w:tc>
          <w:tcPr>
            <w:tcW w:w="8520" w:type="dxa"/>
            <w:tcBorders>
              <w:top w:val="single" w:sz="4" w:space="0" w:color="auto"/>
              <w:left w:val="single" w:sz="4" w:space="0" w:color="auto"/>
              <w:right w:val="single" w:sz="4" w:space="0" w:color="auto"/>
            </w:tcBorders>
            <w:shd w:val="clear" w:color="auto" w:fill="FFFFFF"/>
            <w:vAlign w:val="bottom"/>
          </w:tcPr>
          <w:p w14:paraId="3533218B"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Przekazać do Archiwum Zakładowego akta spraw wraz ze spisem zdawczo- odbiorczym.</w:t>
            </w:r>
          </w:p>
        </w:tc>
      </w:tr>
      <w:tr w:rsidR="00B8194E" w:rsidRPr="00B364CF" w14:paraId="266A06AE" w14:textId="77777777"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180826CC"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5.</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0BC52D5D"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Wylogować się z konta pracownika merytorycznego.</w:t>
            </w:r>
          </w:p>
        </w:tc>
      </w:tr>
      <w:tr w:rsidR="00B8194E" w:rsidRPr="00B364CF" w14:paraId="3CFC0D18" w14:textId="77777777"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4C8EF609"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6.</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23819349"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Zalogować się jako pracownik Archiwum Zakładowego.</w:t>
            </w:r>
          </w:p>
        </w:tc>
      </w:tr>
      <w:tr w:rsidR="00B8194E" w:rsidRPr="00B364CF" w14:paraId="50367042" w14:textId="77777777" w:rsidTr="00B364CF">
        <w:trPr>
          <w:trHeight w:hRule="exact" w:val="550"/>
        </w:trPr>
        <w:tc>
          <w:tcPr>
            <w:tcW w:w="562" w:type="dxa"/>
            <w:tcBorders>
              <w:top w:val="single" w:sz="4" w:space="0" w:color="auto"/>
              <w:left w:val="single" w:sz="4" w:space="0" w:color="auto"/>
              <w:bottom w:val="single" w:sz="4" w:space="0" w:color="auto"/>
            </w:tcBorders>
            <w:shd w:val="clear" w:color="auto" w:fill="FFFFFF"/>
            <w:vAlign w:val="bottom"/>
          </w:tcPr>
          <w:p w14:paraId="2C8F26B0"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7.</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0ACC0708" w14:textId="77777777" w:rsidR="00B8194E" w:rsidRPr="00566F74" w:rsidRDefault="00B8194E" w:rsidP="00B364CF">
            <w:pPr>
              <w:spacing w:line="276" w:lineRule="auto"/>
              <w:ind w:right="146"/>
              <w:jc w:val="both"/>
              <w:rPr>
                <w:rFonts w:ascii="Times New Roman" w:hAnsi="Times New Roman" w:cs="Times New Roman"/>
              </w:rPr>
            </w:pPr>
            <w:r w:rsidRPr="00566F74">
              <w:rPr>
                <w:rFonts w:ascii="Times New Roman" w:hAnsi="Times New Roman" w:cs="Times New Roman"/>
              </w:rPr>
              <w:t>Udostępnić akta sprawy ze stanu Archiwum Zakładowego pracownikowi merytorycznemu w systemie.</w:t>
            </w:r>
          </w:p>
        </w:tc>
      </w:tr>
      <w:tr w:rsidR="00B8194E" w:rsidRPr="00B364CF" w14:paraId="4A1F4F79" w14:textId="77777777"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537D7036"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8.</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0E46B876"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Wylogować się z konta pracownika Archiwum.</w:t>
            </w:r>
          </w:p>
        </w:tc>
      </w:tr>
      <w:tr w:rsidR="00B8194E" w:rsidRPr="00B364CF" w14:paraId="06F67881" w14:textId="77777777"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2E38AF2C"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9.</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4FA4F922"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Zalogować się na konto pracownika któremu udostępniono akta sprawy archiwalnej.</w:t>
            </w:r>
          </w:p>
        </w:tc>
      </w:tr>
      <w:tr w:rsidR="00B8194E" w:rsidRPr="00B364CF" w14:paraId="4CDAE665" w14:textId="77777777"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38799699"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10.</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2B934C17"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Sprawdzić dostępność akt udostępnionej sprawy.</w:t>
            </w:r>
          </w:p>
        </w:tc>
      </w:tr>
      <w:tr w:rsidR="00B8194E" w:rsidRPr="00B364CF" w14:paraId="45E94FB6" w14:textId="77777777"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04C59AF2"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11.</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2BD5D8C2"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Wylogować się</w:t>
            </w:r>
          </w:p>
        </w:tc>
      </w:tr>
      <w:tr w:rsidR="00B8194E" w:rsidRPr="00B364CF" w14:paraId="79E4516B" w14:textId="77777777"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22A3CCAA"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12.</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00EF5D8B"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Zalogować się jako pracownik Archiwum Zakładowego.</w:t>
            </w:r>
          </w:p>
        </w:tc>
      </w:tr>
      <w:tr w:rsidR="00B8194E" w:rsidRPr="00B364CF" w14:paraId="15A4E5C4" w14:textId="77777777"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4714715B"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13.</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764D7C42"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Przejść do funkcji brakowania akt spraw.</w:t>
            </w:r>
          </w:p>
        </w:tc>
      </w:tr>
      <w:tr w:rsidR="00B8194E" w:rsidRPr="00B364CF" w14:paraId="71845076" w14:textId="77777777"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720F585B"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14.</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51BD9830"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Oznaczyć jako wybrakowane wybrane akta spraw.</w:t>
            </w:r>
          </w:p>
        </w:tc>
      </w:tr>
      <w:tr w:rsidR="00B8194E" w:rsidRPr="00B364CF" w14:paraId="6E53E77D" w14:textId="77777777"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7C0FB5B3"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15.</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01BA9788" w14:textId="77777777" w:rsidR="00B8194E" w:rsidRPr="00566F74" w:rsidRDefault="00B8194E" w:rsidP="00B364CF">
            <w:pPr>
              <w:spacing w:line="276" w:lineRule="auto"/>
              <w:jc w:val="both"/>
              <w:rPr>
                <w:rFonts w:ascii="Times New Roman" w:hAnsi="Times New Roman" w:cs="Times New Roman"/>
              </w:rPr>
            </w:pPr>
            <w:r w:rsidRPr="00566F74">
              <w:rPr>
                <w:rFonts w:ascii="Times New Roman" w:hAnsi="Times New Roman" w:cs="Times New Roman"/>
              </w:rPr>
              <w:t>Wylogować się.</w:t>
            </w:r>
          </w:p>
        </w:tc>
      </w:tr>
    </w:tbl>
    <w:p w14:paraId="23E49143" w14:textId="77777777" w:rsidR="0039100D" w:rsidRPr="00B364CF" w:rsidRDefault="0039100D" w:rsidP="00B8194E">
      <w:pPr>
        <w:rPr>
          <w:rFonts w:ascii="Calibri" w:hAnsi="Calibri" w:cs="Calibri"/>
        </w:rPr>
      </w:pPr>
    </w:p>
    <w:p w14:paraId="12A582A5" w14:textId="77777777" w:rsidR="0039100D" w:rsidRPr="00B364CF" w:rsidRDefault="0039100D">
      <w:pPr>
        <w:rPr>
          <w:rFonts w:ascii="Calibri" w:eastAsiaTheme="majorEastAsia" w:hAnsi="Calibri" w:cs="Calibri"/>
          <w:color w:val="7B881D" w:themeColor="accent1" w:themeShade="BF"/>
          <w:sz w:val="32"/>
          <w:szCs w:val="32"/>
        </w:rPr>
      </w:pPr>
      <w:r w:rsidRPr="00B364CF">
        <w:rPr>
          <w:rFonts w:ascii="Calibri" w:eastAsiaTheme="majorEastAsia" w:hAnsi="Calibri" w:cs="Calibri"/>
          <w:color w:val="7B881D" w:themeColor="accent1" w:themeShade="BF"/>
          <w:sz w:val="32"/>
          <w:szCs w:val="32"/>
        </w:rPr>
        <w:br w:type="page"/>
      </w:r>
    </w:p>
    <w:p w14:paraId="0EA2D369" w14:textId="15EE4551" w:rsidR="00293C1B" w:rsidRPr="00566F74" w:rsidRDefault="00293C1B" w:rsidP="00B1354E">
      <w:pPr>
        <w:pStyle w:val="Nagwek1"/>
        <w:numPr>
          <w:ilvl w:val="1"/>
          <w:numId w:val="77"/>
        </w:numPr>
        <w:ind w:left="1134" w:hanging="774"/>
        <w:rPr>
          <w:rFonts w:ascii="Times New Roman" w:hAnsi="Times New Roman" w:cs="Times New Roman"/>
          <w:color w:val="000000" w:themeColor="text1"/>
        </w:rPr>
      </w:pPr>
      <w:bookmarkStart w:id="18" w:name="_Toc29759352"/>
      <w:r w:rsidRPr="00566F74">
        <w:rPr>
          <w:rFonts w:ascii="Times New Roman" w:hAnsi="Times New Roman" w:cs="Times New Roman"/>
          <w:color w:val="000000" w:themeColor="text1"/>
        </w:rPr>
        <w:lastRenderedPageBreak/>
        <w:t>Scenariusz w zakresie EOD. Przekazywanie dokumentów do systemu dziedzinowego.</w:t>
      </w:r>
      <w:bookmarkEnd w:id="18"/>
    </w:p>
    <w:p w14:paraId="70E5FF94" w14:textId="77777777" w:rsidR="00293C1B" w:rsidRPr="00293C1B" w:rsidRDefault="00293C1B" w:rsidP="00293C1B"/>
    <w:tbl>
      <w:tblPr>
        <w:tblpPr w:leftFromText="141" w:rightFromText="141" w:vertAnchor="text" w:tblpY="1"/>
        <w:tblOverlap w:val="never"/>
        <w:tblW w:w="9072" w:type="dxa"/>
        <w:tblLayout w:type="fixed"/>
        <w:tblCellMar>
          <w:left w:w="10" w:type="dxa"/>
          <w:right w:w="10" w:type="dxa"/>
        </w:tblCellMar>
        <w:tblLook w:val="0000" w:firstRow="0" w:lastRow="0" w:firstColumn="0" w:lastColumn="0" w:noHBand="0" w:noVBand="0"/>
      </w:tblPr>
      <w:tblGrid>
        <w:gridCol w:w="567"/>
        <w:gridCol w:w="8505"/>
      </w:tblGrid>
      <w:tr w:rsidR="00293C1B" w:rsidRPr="00B364CF" w14:paraId="222D6A24" w14:textId="77777777" w:rsidTr="0010762F">
        <w:trPr>
          <w:cantSplit/>
          <w:trHeight w:val="530"/>
        </w:trPr>
        <w:tc>
          <w:tcPr>
            <w:tcW w:w="567" w:type="dxa"/>
            <w:tcBorders>
              <w:top w:val="single" w:sz="4" w:space="0" w:color="000001"/>
              <w:left w:val="single" w:sz="4" w:space="0" w:color="000001"/>
              <w:bottom w:val="single" w:sz="4" w:space="0" w:color="000001"/>
              <w:right w:val="single" w:sz="4" w:space="0" w:color="000001"/>
            </w:tcBorders>
            <w:shd w:val="clear" w:color="auto" w:fill="D3E070" w:themeFill="accent1" w:themeFillTint="99"/>
            <w:tcMar>
              <w:top w:w="0" w:type="dxa"/>
              <w:left w:w="108" w:type="dxa"/>
              <w:bottom w:w="0" w:type="dxa"/>
              <w:right w:w="108" w:type="dxa"/>
            </w:tcMar>
          </w:tcPr>
          <w:p w14:paraId="13F17426" w14:textId="77777777" w:rsidR="00293C1B" w:rsidRPr="00566F74" w:rsidRDefault="00293C1B" w:rsidP="0010762F">
            <w:pPr>
              <w:pStyle w:val="Standard"/>
              <w:spacing w:line="276" w:lineRule="auto"/>
              <w:jc w:val="center"/>
              <w:rPr>
                <w:rFonts w:cs="Times New Roman"/>
                <w:color w:val="000000" w:themeColor="text1"/>
                <w:sz w:val="22"/>
                <w:szCs w:val="22"/>
              </w:rPr>
            </w:pPr>
            <w:r w:rsidRPr="00566F74">
              <w:rPr>
                <w:rFonts w:cs="Times New Roman"/>
                <w:color w:val="000000" w:themeColor="text1"/>
                <w:sz w:val="22"/>
                <w:szCs w:val="22"/>
              </w:rPr>
              <w:t>Lp.</w:t>
            </w:r>
          </w:p>
        </w:tc>
        <w:tc>
          <w:tcPr>
            <w:tcW w:w="8505" w:type="dxa"/>
            <w:tcBorders>
              <w:top w:val="single" w:sz="4" w:space="0" w:color="000001"/>
              <w:left w:val="single" w:sz="4" w:space="0" w:color="000001"/>
              <w:bottom w:val="single" w:sz="4" w:space="0" w:color="000001"/>
              <w:right w:val="single" w:sz="4" w:space="0" w:color="000001"/>
            </w:tcBorders>
            <w:shd w:val="clear" w:color="auto" w:fill="D3E070" w:themeFill="accent1" w:themeFillTint="99"/>
            <w:tcMar>
              <w:top w:w="0" w:type="dxa"/>
              <w:left w:w="108" w:type="dxa"/>
              <w:bottom w:w="0" w:type="dxa"/>
              <w:right w:w="108" w:type="dxa"/>
            </w:tcMar>
          </w:tcPr>
          <w:p w14:paraId="310183E3" w14:textId="77777777" w:rsidR="00293C1B" w:rsidRPr="00566F74" w:rsidRDefault="00293C1B" w:rsidP="0010762F">
            <w:pPr>
              <w:pStyle w:val="Standard"/>
              <w:spacing w:line="276" w:lineRule="auto"/>
              <w:jc w:val="center"/>
              <w:rPr>
                <w:rFonts w:cs="Times New Roman"/>
                <w:color w:val="000000" w:themeColor="text1"/>
                <w:sz w:val="22"/>
                <w:szCs w:val="22"/>
              </w:rPr>
            </w:pPr>
            <w:r w:rsidRPr="00566F74">
              <w:rPr>
                <w:rFonts w:cs="Times New Roman"/>
                <w:color w:val="000000" w:themeColor="text1"/>
                <w:sz w:val="22"/>
                <w:szCs w:val="22"/>
              </w:rPr>
              <w:t>Kroki do wykonania</w:t>
            </w:r>
          </w:p>
        </w:tc>
      </w:tr>
      <w:tr w:rsidR="00293C1B" w:rsidRPr="00B364CF" w14:paraId="7094C7E9" w14:textId="77777777" w:rsidTr="003A4B4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34DB647" w14:textId="47F52D6B"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1.</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7569B69" w14:textId="07B194E0"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Zalogować się w systemie obiegu dokumentów jako pracownik kancelarii.</w:t>
            </w:r>
          </w:p>
        </w:tc>
      </w:tr>
      <w:tr w:rsidR="00293C1B" w:rsidRPr="00B364CF" w14:paraId="6D2497AA" w14:textId="77777777" w:rsidTr="003A4B4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04B0D0C" w14:textId="55A6075D"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2.</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A403B02" w14:textId="5D755034"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Przejść do funkcji przekazywania pism.</w:t>
            </w:r>
          </w:p>
        </w:tc>
      </w:tr>
      <w:tr w:rsidR="00293C1B" w:rsidRPr="00B364CF" w14:paraId="2A0860E1" w14:textId="77777777" w:rsidTr="003A4B4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06E5FDC" w14:textId="7892B76D"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3.</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5604A20" w14:textId="0954CD88"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 xml:space="preserve">Przekazać pismo automatycznie pobrane z platformy </w:t>
            </w:r>
            <w:proofErr w:type="spellStart"/>
            <w:r w:rsidRPr="00566F74">
              <w:rPr>
                <w:rFonts w:cs="Times New Roman"/>
                <w:color w:val="000000" w:themeColor="text1"/>
                <w:sz w:val="22"/>
                <w:szCs w:val="22"/>
              </w:rPr>
              <w:t>ePUAP</w:t>
            </w:r>
            <w:proofErr w:type="spellEnd"/>
            <w:r w:rsidRPr="00566F74">
              <w:rPr>
                <w:rFonts w:cs="Times New Roman"/>
                <w:color w:val="000000" w:themeColor="text1"/>
                <w:sz w:val="22"/>
                <w:szCs w:val="22"/>
              </w:rPr>
              <w:t xml:space="preserve"> na wybrany wydział.</w:t>
            </w:r>
          </w:p>
        </w:tc>
      </w:tr>
      <w:tr w:rsidR="00293C1B" w:rsidRPr="00B364CF" w14:paraId="2EE6295B" w14:textId="77777777" w:rsidTr="003A4B4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ABC807F" w14:textId="50DE66E9"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4.</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C9A84D1" w14:textId="7F1EE24A"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Wylogować się.</w:t>
            </w:r>
          </w:p>
        </w:tc>
      </w:tr>
      <w:tr w:rsidR="00293C1B" w:rsidRPr="00B364CF" w14:paraId="5614C17B" w14:textId="77777777" w:rsidTr="003A4B4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E311463" w14:textId="5EDC356E"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5.</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BE7C8F3" w14:textId="3A0D4944"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Zalogować się jako kierownik wydziału.</w:t>
            </w:r>
          </w:p>
        </w:tc>
      </w:tr>
      <w:tr w:rsidR="00293C1B" w:rsidRPr="00B364CF" w14:paraId="1B39DF04" w14:textId="77777777" w:rsidTr="003A4B4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D2904D1" w14:textId="77777777" w:rsidR="00293C1B" w:rsidRPr="00566F74" w:rsidRDefault="00293C1B" w:rsidP="00293C1B">
            <w:pPr>
              <w:pStyle w:val="Standard"/>
              <w:spacing w:line="276" w:lineRule="auto"/>
              <w:jc w:val="both"/>
              <w:rPr>
                <w:rFonts w:cs="Times New Roman"/>
                <w:color w:val="000000" w:themeColor="text1"/>
                <w:sz w:val="22"/>
                <w:szCs w:val="22"/>
              </w:rPr>
            </w:pP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9AA743A" w14:textId="6A5532AD"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Przejść do funkcji dekretacji pism.</w:t>
            </w:r>
          </w:p>
        </w:tc>
      </w:tr>
      <w:tr w:rsidR="00293C1B" w:rsidRPr="00B364CF" w14:paraId="10A8A005" w14:textId="77777777" w:rsidTr="003A4B4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8A63A38" w14:textId="6185F6AE"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6.</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C144504" w14:textId="6B555743"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Zadekretować pismo bezpośrednio na stanowisko pracy.</w:t>
            </w:r>
          </w:p>
        </w:tc>
      </w:tr>
      <w:tr w:rsidR="00293C1B" w:rsidRPr="00B364CF" w14:paraId="244C35D3" w14:textId="77777777" w:rsidTr="003A4B4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2EF5417" w14:textId="44018E51"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7.</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279C375" w14:textId="0ABD7F56"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Wylogować się.</w:t>
            </w:r>
          </w:p>
        </w:tc>
      </w:tr>
      <w:tr w:rsidR="00293C1B" w:rsidRPr="00B364CF" w14:paraId="791362DE" w14:textId="77777777" w:rsidTr="003A4B4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0FC60CA" w14:textId="22CACBC7"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8.</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D19FD33" w14:textId="58F85A59"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Zalogować się w systemie obiegu dokumentów jako pracownik z uprawnieniami do zakładania sprawy.</w:t>
            </w:r>
          </w:p>
        </w:tc>
      </w:tr>
      <w:tr w:rsidR="00293C1B" w:rsidRPr="00B364CF" w14:paraId="51070AF0" w14:textId="77777777" w:rsidTr="003A4B4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0ECA416" w14:textId="4AAEE5FE"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9.</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15FBDF5" w14:textId="32BA1D10"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 xml:space="preserve">Odebrać zadekretowane pismo i na jego podstawie założyć nową sprawę wybierając odpowiedni numer z </w:t>
            </w:r>
            <w:proofErr w:type="spellStart"/>
            <w:r w:rsidRPr="00566F74">
              <w:rPr>
                <w:rFonts w:cs="Times New Roman"/>
                <w:color w:val="000000" w:themeColor="text1"/>
                <w:sz w:val="22"/>
                <w:szCs w:val="22"/>
              </w:rPr>
              <w:t>jRWA</w:t>
            </w:r>
            <w:proofErr w:type="spellEnd"/>
            <w:r w:rsidRPr="00566F74">
              <w:rPr>
                <w:rFonts w:cs="Times New Roman"/>
                <w:color w:val="000000" w:themeColor="text1"/>
                <w:sz w:val="22"/>
                <w:szCs w:val="22"/>
              </w:rPr>
              <w:t>. Po zapisaniu sprawy, przy kolejnej synchronizacji obu systemów dokument zostanie wyświetlony w systemie dziedzinowym.</w:t>
            </w:r>
          </w:p>
        </w:tc>
      </w:tr>
      <w:tr w:rsidR="00293C1B" w:rsidRPr="00B364CF" w14:paraId="46E38C91" w14:textId="77777777" w:rsidTr="003A4B4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EA5CA1A" w14:textId="28F9B5D9"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10.</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9471453" w14:textId="0EC200CE"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Wylogować się.</w:t>
            </w:r>
          </w:p>
        </w:tc>
      </w:tr>
      <w:tr w:rsidR="00293C1B" w:rsidRPr="00B364CF" w14:paraId="3B59F9EE" w14:textId="77777777" w:rsidTr="003A4B4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13D7DB6" w14:textId="43A59070"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11.</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F0C710E" w14:textId="41A2FBF8"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Zalogować się w systemie dziedzinowym i wyświetlić przekazany dokument.</w:t>
            </w:r>
          </w:p>
        </w:tc>
      </w:tr>
      <w:tr w:rsidR="00293C1B" w:rsidRPr="00B364CF" w14:paraId="67C106E6" w14:textId="77777777" w:rsidTr="003A4B4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35E5302" w14:textId="24A9266C"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12.</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4A34CAA" w14:textId="0833C219"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Wylogować się z systemu dziedzinowego.</w:t>
            </w:r>
          </w:p>
        </w:tc>
      </w:tr>
    </w:tbl>
    <w:p w14:paraId="6D915C97" w14:textId="7C9A0CC1" w:rsidR="00293C1B" w:rsidRDefault="00293C1B" w:rsidP="00293C1B"/>
    <w:p w14:paraId="3CE84AB7" w14:textId="2AC093AA" w:rsidR="00293C1B" w:rsidRDefault="00293C1B" w:rsidP="00293C1B"/>
    <w:p w14:paraId="38EDB20E" w14:textId="3174FAEE" w:rsidR="00293C1B" w:rsidRPr="00566F74" w:rsidRDefault="00293C1B" w:rsidP="00293C1B">
      <w:pPr>
        <w:pStyle w:val="Nagwek1"/>
        <w:numPr>
          <w:ilvl w:val="1"/>
          <w:numId w:val="77"/>
        </w:numPr>
        <w:ind w:left="1134" w:hanging="774"/>
        <w:rPr>
          <w:rFonts w:ascii="Times New Roman" w:hAnsi="Times New Roman" w:cs="Times New Roman"/>
          <w:color w:val="000000" w:themeColor="text1"/>
        </w:rPr>
      </w:pPr>
      <w:bookmarkStart w:id="19" w:name="_Toc29759353"/>
      <w:r w:rsidRPr="00566F74">
        <w:rPr>
          <w:rFonts w:ascii="Times New Roman" w:hAnsi="Times New Roman" w:cs="Times New Roman"/>
          <w:color w:val="000000" w:themeColor="text1"/>
        </w:rPr>
        <w:t>Scenariusz w zakresie EOD. Wysyłka dokumentów automatycznie pobranych z systemu dziedzinowego.</w:t>
      </w:r>
      <w:bookmarkEnd w:id="19"/>
    </w:p>
    <w:p w14:paraId="6FCB3FAB" w14:textId="635680B3" w:rsidR="00293C1B" w:rsidRDefault="00293C1B" w:rsidP="00293C1B"/>
    <w:tbl>
      <w:tblPr>
        <w:tblpPr w:leftFromText="141" w:rightFromText="141" w:vertAnchor="text" w:tblpY="1"/>
        <w:tblOverlap w:val="never"/>
        <w:tblW w:w="9072" w:type="dxa"/>
        <w:tblLayout w:type="fixed"/>
        <w:tblCellMar>
          <w:left w:w="10" w:type="dxa"/>
          <w:right w:w="10" w:type="dxa"/>
        </w:tblCellMar>
        <w:tblLook w:val="0000" w:firstRow="0" w:lastRow="0" w:firstColumn="0" w:lastColumn="0" w:noHBand="0" w:noVBand="0"/>
      </w:tblPr>
      <w:tblGrid>
        <w:gridCol w:w="567"/>
        <w:gridCol w:w="8505"/>
      </w:tblGrid>
      <w:tr w:rsidR="00293C1B" w:rsidRPr="00B364CF" w14:paraId="2C015026" w14:textId="77777777" w:rsidTr="0010762F">
        <w:trPr>
          <w:cantSplit/>
          <w:trHeight w:val="530"/>
        </w:trPr>
        <w:tc>
          <w:tcPr>
            <w:tcW w:w="567" w:type="dxa"/>
            <w:tcBorders>
              <w:top w:val="single" w:sz="4" w:space="0" w:color="000001"/>
              <w:left w:val="single" w:sz="4" w:space="0" w:color="000001"/>
              <w:bottom w:val="single" w:sz="4" w:space="0" w:color="000001"/>
              <w:right w:val="single" w:sz="4" w:space="0" w:color="000001"/>
            </w:tcBorders>
            <w:shd w:val="clear" w:color="auto" w:fill="D3E070" w:themeFill="accent1" w:themeFillTint="99"/>
            <w:tcMar>
              <w:top w:w="0" w:type="dxa"/>
              <w:left w:w="108" w:type="dxa"/>
              <w:bottom w:w="0" w:type="dxa"/>
              <w:right w:w="108" w:type="dxa"/>
            </w:tcMar>
          </w:tcPr>
          <w:p w14:paraId="56572C26" w14:textId="77777777" w:rsidR="00293C1B" w:rsidRPr="00566F74" w:rsidRDefault="00293C1B" w:rsidP="0010762F">
            <w:pPr>
              <w:pStyle w:val="Standard"/>
              <w:spacing w:line="276" w:lineRule="auto"/>
              <w:jc w:val="center"/>
              <w:rPr>
                <w:rFonts w:cs="Times New Roman"/>
                <w:color w:val="000000" w:themeColor="text1"/>
                <w:sz w:val="22"/>
                <w:szCs w:val="22"/>
              </w:rPr>
            </w:pPr>
            <w:r w:rsidRPr="00566F74">
              <w:rPr>
                <w:rFonts w:cs="Times New Roman"/>
                <w:color w:val="000000" w:themeColor="text1"/>
                <w:sz w:val="22"/>
                <w:szCs w:val="22"/>
              </w:rPr>
              <w:t>Lp.</w:t>
            </w:r>
          </w:p>
        </w:tc>
        <w:tc>
          <w:tcPr>
            <w:tcW w:w="8505" w:type="dxa"/>
            <w:tcBorders>
              <w:top w:val="single" w:sz="4" w:space="0" w:color="000001"/>
              <w:left w:val="single" w:sz="4" w:space="0" w:color="000001"/>
              <w:bottom w:val="single" w:sz="4" w:space="0" w:color="000001"/>
              <w:right w:val="single" w:sz="4" w:space="0" w:color="000001"/>
            </w:tcBorders>
            <w:shd w:val="clear" w:color="auto" w:fill="D3E070" w:themeFill="accent1" w:themeFillTint="99"/>
            <w:tcMar>
              <w:top w:w="0" w:type="dxa"/>
              <w:left w:w="108" w:type="dxa"/>
              <w:bottom w:w="0" w:type="dxa"/>
              <w:right w:w="108" w:type="dxa"/>
            </w:tcMar>
          </w:tcPr>
          <w:p w14:paraId="69458B63" w14:textId="77777777" w:rsidR="00293C1B" w:rsidRPr="00566F74" w:rsidRDefault="00293C1B" w:rsidP="0010762F">
            <w:pPr>
              <w:pStyle w:val="Standard"/>
              <w:spacing w:line="276" w:lineRule="auto"/>
              <w:jc w:val="center"/>
              <w:rPr>
                <w:rFonts w:cs="Times New Roman"/>
                <w:color w:val="000000" w:themeColor="text1"/>
                <w:sz w:val="22"/>
                <w:szCs w:val="22"/>
              </w:rPr>
            </w:pPr>
            <w:r w:rsidRPr="00566F74">
              <w:rPr>
                <w:rFonts w:cs="Times New Roman"/>
                <w:color w:val="000000" w:themeColor="text1"/>
                <w:sz w:val="22"/>
                <w:szCs w:val="22"/>
              </w:rPr>
              <w:t>Kroki do wykonania</w:t>
            </w:r>
          </w:p>
        </w:tc>
      </w:tr>
      <w:tr w:rsidR="00293C1B" w:rsidRPr="00B364CF" w14:paraId="16357FDC" w14:textId="77777777" w:rsidTr="0010762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96C8CF5" w14:textId="4B926F27"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1.</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46873F6" w14:textId="5FEFA77D"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Zalogować się w systemie dziedzinowym i utworzyć dokument odpowiedzi na pismo przychodzące, automatycznie pobrane z systemu obiegu dokumentów. Po utworzeniu dokumentu, przy kolejnej synchronizacji obu systemów dokument zostanie wyświetlony w systemie obiegu dokumentów.</w:t>
            </w:r>
          </w:p>
        </w:tc>
      </w:tr>
      <w:tr w:rsidR="00293C1B" w:rsidRPr="00B364CF" w14:paraId="01BC3986" w14:textId="77777777" w:rsidTr="0010762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63F329E" w14:textId="7852C4DD"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2.</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185B6A3" w14:textId="1A574B99"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Wylogować się z systemu dziedzinowego.</w:t>
            </w:r>
          </w:p>
        </w:tc>
      </w:tr>
      <w:tr w:rsidR="00293C1B" w:rsidRPr="00B364CF" w14:paraId="3C3B0D04" w14:textId="77777777" w:rsidTr="0010762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5DF4437" w14:textId="21FBE30F"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3.</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148ADA9" w14:textId="57426BF2"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Zalogować się w systemie obiegu dokumentów jako pracownik merytoryczny.</w:t>
            </w:r>
          </w:p>
        </w:tc>
      </w:tr>
      <w:tr w:rsidR="00293C1B" w:rsidRPr="00B364CF" w14:paraId="06331CE8" w14:textId="77777777" w:rsidTr="0010762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6FE602D" w14:textId="2A341748"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4.</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7BC847B" w14:textId="2B6DDC01"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Przejść do pism wychodzących użytkownika.</w:t>
            </w:r>
          </w:p>
        </w:tc>
      </w:tr>
      <w:tr w:rsidR="00293C1B" w:rsidRPr="00B364CF" w14:paraId="7A05846E" w14:textId="77777777" w:rsidTr="0010762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71BE4BA" w14:textId="309DEAB4"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5.</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4227C40" w14:textId="3541DB26"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Wybrać pismo przeznaczone do wysyłki.</w:t>
            </w:r>
          </w:p>
        </w:tc>
      </w:tr>
      <w:tr w:rsidR="00293C1B" w:rsidRPr="00B364CF" w14:paraId="70154433" w14:textId="77777777" w:rsidTr="0010762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32E58EB" w14:textId="3A811FE4"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6.</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41621A3" w14:textId="000E89D5"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Określić sposób wysyłki dla pisma dołączonego do sprawy (jeśli pismo nie znajduje się w sprawie, w pierwszej kolejności dołączyć je do odpowiedniego znaku sprawy)</w:t>
            </w:r>
          </w:p>
        </w:tc>
      </w:tr>
      <w:tr w:rsidR="00293C1B" w:rsidRPr="00B364CF" w14:paraId="0DA00D8B" w14:textId="77777777" w:rsidTr="0010762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9E5205A" w14:textId="573A3DC5"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7.</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6170ED0" w14:textId="70609704"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Wybrać sposób komunikacji z adresatem pisma i dokonać jego wysyłki.</w:t>
            </w:r>
          </w:p>
        </w:tc>
      </w:tr>
      <w:tr w:rsidR="00293C1B" w:rsidRPr="00B364CF" w14:paraId="03D0A923" w14:textId="77777777" w:rsidTr="0010762F">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775471A" w14:textId="448E563C"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8.</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9357B87" w14:textId="238F1749" w:rsidR="00293C1B" w:rsidRPr="00566F74" w:rsidRDefault="00293C1B" w:rsidP="00293C1B">
            <w:pPr>
              <w:pStyle w:val="Standard"/>
              <w:spacing w:line="276" w:lineRule="auto"/>
              <w:jc w:val="both"/>
              <w:rPr>
                <w:rFonts w:cs="Times New Roman"/>
                <w:color w:val="000000" w:themeColor="text1"/>
                <w:sz w:val="22"/>
                <w:szCs w:val="22"/>
              </w:rPr>
            </w:pPr>
            <w:r w:rsidRPr="00566F74">
              <w:rPr>
                <w:rFonts w:cs="Times New Roman"/>
                <w:color w:val="000000" w:themeColor="text1"/>
                <w:sz w:val="22"/>
                <w:szCs w:val="22"/>
              </w:rPr>
              <w:t>Wylogować się.</w:t>
            </w:r>
          </w:p>
        </w:tc>
      </w:tr>
    </w:tbl>
    <w:p w14:paraId="08943D5B" w14:textId="77777777" w:rsidR="00293C1B" w:rsidRPr="00293C1B" w:rsidRDefault="00293C1B" w:rsidP="00293C1B"/>
    <w:p w14:paraId="7291BC78" w14:textId="03527D70" w:rsidR="0039100D" w:rsidRPr="00DE13FF" w:rsidRDefault="0039100D" w:rsidP="00B1354E">
      <w:pPr>
        <w:pStyle w:val="Nagwek1"/>
        <w:numPr>
          <w:ilvl w:val="1"/>
          <w:numId w:val="77"/>
        </w:numPr>
        <w:ind w:left="1134" w:hanging="774"/>
        <w:rPr>
          <w:rFonts w:ascii="Times New Roman" w:hAnsi="Times New Roman" w:cs="Times New Roman"/>
          <w:color w:val="000000" w:themeColor="text1"/>
        </w:rPr>
      </w:pPr>
      <w:bookmarkStart w:id="20" w:name="_Toc29759354"/>
      <w:r w:rsidRPr="00DE13FF">
        <w:rPr>
          <w:rFonts w:ascii="Times New Roman" w:hAnsi="Times New Roman" w:cs="Times New Roman"/>
          <w:color w:val="000000" w:themeColor="text1"/>
        </w:rPr>
        <w:lastRenderedPageBreak/>
        <w:t xml:space="preserve">Scenariusz nr 8 w zakresie modułu komunikacji dla </w:t>
      </w:r>
      <w:proofErr w:type="spellStart"/>
      <w:r w:rsidRPr="00DE13FF">
        <w:rPr>
          <w:rFonts w:ascii="Times New Roman" w:hAnsi="Times New Roman" w:cs="Times New Roman"/>
          <w:color w:val="000000" w:themeColor="text1"/>
        </w:rPr>
        <w:t>CPeUM</w:t>
      </w:r>
      <w:proofErr w:type="spellEnd"/>
      <w:r w:rsidRPr="00DE13FF">
        <w:rPr>
          <w:rFonts w:ascii="Times New Roman" w:hAnsi="Times New Roman" w:cs="Times New Roman"/>
          <w:color w:val="000000" w:themeColor="text1"/>
        </w:rPr>
        <w:t>. Konsultacje społeczne.</w:t>
      </w:r>
      <w:bookmarkEnd w:id="20"/>
    </w:p>
    <w:p w14:paraId="5BF84133" w14:textId="77777777" w:rsidR="0039100D" w:rsidRPr="00B364CF" w:rsidRDefault="0039100D" w:rsidP="00B8194E">
      <w:pPr>
        <w:rPr>
          <w:rFonts w:ascii="Calibri" w:hAnsi="Calibri" w:cs="Calibri"/>
        </w:rPr>
      </w:pPr>
    </w:p>
    <w:tbl>
      <w:tblPr>
        <w:tblpPr w:leftFromText="141" w:rightFromText="141" w:vertAnchor="text" w:tblpY="1"/>
        <w:tblOverlap w:val="never"/>
        <w:tblW w:w="9072" w:type="dxa"/>
        <w:tblLayout w:type="fixed"/>
        <w:tblCellMar>
          <w:left w:w="10" w:type="dxa"/>
          <w:right w:w="10" w:type="dxa"/>
        </w:tblCellMar>
        <w:tblLook w:val="0000" w:firstRow="0" w:lastRow="0" w:firstColumn="0" w:lastColumn="0" w:noHBand="0" w:noVBand="0"/>
      </w:tblPr>
      <w:tblGrid>
        <w:gridCol w:w="567"/>
        <w:gridCol w:w="8505"/>
      </w:tblGrid>
      <w:tr w:rsidR="0039100D" w:rsidRPr="00B364CF" w14:paraId="234CDAA2" w14:textId="77777777" w:rsidTr="0039100D">
        <w:trPr>
          <w:cantSplit/>
          <w:trHeight w:val="530"/>
        </w:trPr>
        <w:tc>
          <w:tcPr>
            <w:tcW w:w="567" w:type="dxa"/>
            <w:tcBorders>
              <w:top w:val="single" w:sz="4" w:space="0" w:color="000001"/>
              <w:left w:val="single" w:sz="4" w:space="0" w:color="000001"/>
              <w:bottom w:val="single" w:sz="4" w:space="0" w:color="000001"/>
              <w:right w:val="single" w:sz="4" w:space="0" w:color="000001"/>
            </w:tcBorders>
            <w:shd w:val="clear" w:color="auto" w:fill="D3E070" w:themeFill="accent1" w:themeFillTint="99"/>
            <w:tcMar>
              <w:top w:w="0" w:type="dxa"/>
              <w:left w:w="108" w:type="dxa"/>
              <w:bottom w:w="0" w:type="dxa"/>
              <w:right w:w="108" w:type="dxa"/>
            </w:tcMar>
          </w:tcPr>
          <w:p w14:paraId="5DEA3A3C" w14:textId="77777777" w:rsidR="0039100D" w:rsidRPr="00DE13FF" w:rsidRDefault="0039100D" w:rsidP="00B364CF">
            <w:pPr>
              <w:pStyle w:val="Standard"/>
              <w:spacing w:line="276" w:lineRule="auto"/>
              <w:jc w:val="center"/>
              <w:rPr>
                <w:rFonts w:cs="Times New Roman"/>
                <w:sz w:val="22"/>
                <w:szCs w:val="22"/>
              </w:rPr>
            </w:pPr>
            <w:r w:rsidRPr="00DE13FF">
              <w:rPr>
                <w:rFonts w:cs="Times New Roman"/>
                <w:sz w:val="22"/>
                <w:szCs w:val="22"/>
              </w:rPr>
              <w:t>Lp.</w:t>
            </w:r>
          </w:p>
        </w:tc>
        <w:tc>
          <w:tcPr>
            <w:tcW w:w="8505" w:type="dxa"/>
            <w:tcBorders>
              <w:top w:val="single" w:sz="4" w:space="0" w:color="000001"/>
              <w:left w:val="single" w:sz="4" w:space="0" w:color="000001"/>
              <w:bottom w:val="single" w:sz="4" w:space="0" w:color="000001"/>
              <w:right w:val="single" w:sz="4" w:space="0" w:color="000001"/>
            </w:tcBorders>
            <w:shd w:val="clear" w:color="auto" w:fill="D3E070" w:themeFill="accent1" w:themeFillTint="99"/>
            <w:tcMar>
              <w:top w:w="0" w:type="dxa"/>
              <w:left w:w="108" w:type="dxa"/>
              <w:bottom w:w="0" w:type="dxa"/>
              <w:right w:w="108" w:type="dxa"/>
            </w:tcMar>
          </w:tcPr>
          <w:p w14:paraId="7DC90189" w14:textId="77777777" w:rsidR="0039100D" w:rsidRPr="00DE13FF" w:rsidRDefault="0039100D" w:rsidP="00B364CF">
            <w:pPr>
              <w:pStyle w:val="Standard"/>
              <w:spacing w:line="276" w:lineRule="auto"/>
              <w:jc w:val="center"/>
              <w:rPr>
                <w:rFonts w:cs="Times New Roman"/>
                <w:sz w:val="22"/>
                <w:szCs w:val="22"/>
              </w:rPr>
            </w:pPr>
            <w:r w:rsidRPr="00DE13FF">
              <w:rPr>
                <w:rFonts w:cs="Times New Roman"/>
                <w:sz w:val="22"/>
                <w:szCs w:val="22"/>
              </w:rPr>
              <w:t>Kroki do wykonania</w:t>
            </w:r>
          </w:p>
        </w:tc>
      </w:tr>
      <w:tr w:rsidR="0039100D" w:rsidRPr="00B364CF" w14:paraId="25EE6A60"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66C480D"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1.</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314F457"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Operator systemu – administrator konsultacji loguje się do systemu.</w:t>
            </w:r>
          </w:p>
        </w:tc>
      </w:tr>
      <w:tr w:rsidR="0039100D" w:rsidRPr="00B364CF" w14:paraId="5933786A"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673A444"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2.</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7191CE"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Zalogowany Administrator konsultacji rozpoczyna proces projektowania konsultacji społecznej Konsultacja 1 i definiuje następujące parametry:</w:t>
            </w:r>
          </w:p>
          <w:p w14:paraId="68F36227" w14:textId="4F6BFE68" w:rsidR="0039100D" w:rsidRPr="00DE13FF" w:rsidRDefault="00EA5FC3" w:rsidP="00DE13FF">
            <w:pPr>
              <w:pStyle w:val="ListParagraphNumerowanieAkapitzlistBS"/>
              <w:numPr>
                <w:ilvl w:val="0"/>
                <w:numId w:val="25"/>
              </w:numPr>
              <w:spacing w:after="0"/>
              <w:ind w:left="313" w:hanging="284"/>
              <w:jc w:val="both"/>
              <w:rPr>
                <w:rFonts w:ascii="Times New Roman" w:hAnsi="Times New Roman"/>
              </w:rPr>
            </w:pPr>
            <w:r w:rsidRPr="00DE13FF">
              <w:rPr>
                <w:rFonts w:ascii="Times New Roman" w:hAnsi="Times New Roman"/>
              </w:rPr>
              <w:t>t</w:t>
            </w:r>
            <w:r w:rsidR="0039100D" w:rsidRPr="00DE13FF">
              <w:rPr>
                <w:rFonts w:ascii="Times New Roman" w:hAnsi="Times New Roman"/>
              </w:rPr>
              <w:t>emat konsultacji;</w:t>
            </w:r>
          </w:p>
          <w:p w14:paraId="5C095599" w14:textId="7D0BCA5F" w:rsidR="0039100D" w:rsidRPr="00DE13FF" w:rsidRDefault="00EA5FC3" w:rsidP="00DE13FF">
            <w:pPr>
              <w:pStyle w:val="ListParagraphNumerowanieAkapitzlistBS"/>
              <w:numPr>
                <w:ilvl w:val="0"/>
                <w:numId w:val="25"/>
              </w:numPr>
              <w:spacing w:after="0"/>
              <w:ind w:left="313" w:hanging="284"/>
              <w:jc w:val="both"/>
              <w:rPr>
                <w:rFonts w:ascii="Times New Roman" w:hAnsi="Times New Roman"/>
              </w:rPr>
            </w:pPr>
            <w:r w:rsidRPr="00DE13FF">
              <w:rPr>
                <w:rFonts w:ascii="Times New Roman" w:hAnsi="Times New Roman"/>
              </w:rPr>
              <w:t>d</w:t>
            </w:r>
            <w:r w:rsidR="0039100D" w:rsidRPr="00DE13FF">
              <w:rPr>
                <w:rFonts w:ascii="Times New Roman" w:hAnsi="Times New Roman"/>
              </w:rPr>
              <w:t>atę rozpoczęcia i zakończenia konsultacji;</w:t>
            </w:r>
          </w:p>
          <w:p w14:paraId="6D25A9D8" w14:textId="485FA29C" w:rsidR="0039100D" w:rsidRPr="00DE13FF" w:rsidRDefault="00EA5FC3" w:rsidP="00DE13FF">
            <w:pPr>
              <w:pStyle w:val="ListParagraphNumerowanieAkapitzlistBS"/>
              <w:numPr>
                <w:ilvl w:val="0"/>
                <w:numId w:val="25"/>
              </w:numPr>
              <w:spacing w:after="0"/>
              <w:ind w:left="313" w:hanging="284"/>
              <w:jc w:val="both"/>
              <w:rPr>
                <w:rFonts w:ascii="Times New Roman" w:hAnsi="Times New Roman"/>
              </w:rPr>
            </w:pPr>
            <w:r w:rsidRPr="00DE13FF">
              <w:rPr>
                <w:rFonts w:ascii="Times New Roman" w:hAnsi="Times New Roman"/>
              </w:rPr>
              <w:t>d</w:t>
            </w:r>
            <w:r w:rsidR="0039100D" w:rsidRPr="00DE13FF">
              <w:rPr>
                <w:rFonts w:ascii="Times New Roman" w:hAnsi="Times New Roman"/>
              </w:rPr>
              <w:t>atę przeniesienia konsultacji do archiwum;</w:t>
            </w:r>
          </w:p>
          <w:p w14:paraId="58F1A673" w14:textId="17EE1D81" w:rsidR="0039100D" w:rsidRPr="00DE13FF" w:rsidRDefault="00EA5FC3" w:rsidP="00DE13FF">
            <w:pPr>
              <w:pStyle w:val="ListParagraphNumerowanieAkapitzlistBS"/>
              <w:numPr>
                <w:ilvl w:val="0"/>
                <w:numId w:val="25"/>
              </w:numPr>
              <w:spacing w:after="0"/>
              <w:ind w:left="313" w:hanging="284"/>
              <w:jc w:val="both"/>
              <w:rPr>
                <w:rFonts w:ascii="Times New Roman" w:hAnsi="Times New Roman"/>
              </w:rPr>
            </w:pPr>
            <w:r w:rsidRPr="00DE13FF">
              <w:rPr>
                <w:rFonts w:ascii="Times New Roman" w:hAnsi="Times New Roman"/>
              </w:rPr>
              <w:t>d</w:t>
            </w:r>
            <w:r w:rsidR="0039100D" w:rsidRPr="00DE13FF">
              <w:rPr>
                <w:rFonts w:ascii="Times New Roman" w:hAnsi="Times New Roman"/>
              </w:rPr>
              <w:t>ostępność konsultacji – konsultacja otwarta;</w:t>
            </w:r>
          </w:p>
          <w:p w14:paraId="498B61AB" w14:textId="24EEA7BF" w:rsidR="0039100D" w:rsidRPr="00DE13FF" w:rsidRDefault="00EA5FC3" w:rsidP="00DE13FF">
            <w:pPr>
              <w:pStyle w:val="ListParagraphNumerowanieAkapitzlistBS"/>
              <w:numPr>
                <w:ilvl w:val="0"/>
                <w:numId w:val="25"/>
              </w:numPr>
              <w:spacing w:after="0"/>
              <w:ind w:left="313" w:hanging="284"/>
              <w:jc w:val="both"/>
              <w:rPr>
                <w:rFonts w:ascii="Times New Roman" w:hAnsi="Times New Roman"/>
              </w:rPr>
            </w:pPr>
            <w:r w:rsidRPr="00DE13FF">
              <w:rPr>
                <w:rFonts w:ascii="Times New Roman" w:hAnsi="Times New Roman"/>
              </w:rPr>
              <w:t>o</w:t>
            </w:r>
            <w:r w:rsidR="0039100D" w:rsidRPr="00DE13FF">
              <w:rPr>
                <w:rFonts w:ascii="Times New Roman" w:hAnsi="Times New Roman"/>
              </w:rPr>
              <w:t>sobę odpowiedzialną za przebieg konsultacji;</w:t>
            </w:r>
          </w:p>
          <w:p w14:paraId="032EB970" w14:textId="72A6019B" w:rsidR="0039100D" w:rsidRPr="00DE13FF" w:rsidRDefault="00EA5FC3" w:rsidP="00DE13FF">
            <w:pPr>
              <w:pStyle w:val="ListParagraphNumerowanieAkapitzlistBS"/>
              <w:numPr>
                <w:ilvl w:val="0"/>
                <w:numId w:val="25"/>
              </w:numPr>
              <w:spacing w:after="0"/>
              <w:ind w:left="313" w:hanging="284"/>
              <w:jc w:val="both"/>
              <w:rPr>
                <w:rFonts w:ascii="Times New Roman" w:hAnsi="Times New Roman"/>
              </w:rPr>
            </w:pPr>
            <w:r w:rsidRPr="00DE13FF">
              <w:rPr>
                <w:rFonts w:ascii="Times New Roman" w:hAnsi="Times New Roman"/>
              </w:rPr>
              <w:t>s</w:t>
            </w:r>
            <w:r w:rsidR="0039100D" w:rsidRPr="00DE13FF">
              <w:rPr>
                <w:rFonts w:ascii="Times New Roman" w:hAnsi="Times New Roman"/>
              </w:rPr>
              <w:t>posób identyfikacji uczestnika konsultacji -wybiera autoryzację niewymagającą podpisu elektronicznego;</w:t>
            </w:r>
          </w:p>
          <w:p w14:paraId="328CA8C6" w14:textId="6598927D" w:rsidR="0039100D" w:rsidRPr="00DE13FF" w:rsidRDefault="00EA5FC3" w:rsidP="00DE13FF">
            <w:pPr>
              <w:pStyle w:val="ListParagraphNumerowanieAkapitzlistBS"/>
              <w:numPr>
                <w:ilvl w:val="0"/>
                <w:numId w:val="25"/>
              </w:numPr>
              <w:spacing w:after="0"/>
              <w:ind w:left="313" w:hanging="284"/>
              <w:jc w:val="both"/>
              <w:rPr>
                <w:rFonts w:ascii="Times New Roman" w:hAnsi="Times New Roman"/>
              </w:rPr>
            </w:pPr>
            <w:r w:rsidRPr="00DE13FF">
              <w:rPr>
                <w:rFonts w:ascii="Times New Roman" w:hAnsi="Times New Roman"/>
              </w:rPr>
              <w:t>z</w:t>
            </w:r>
            <w:r w:rsidR="0039100D" w:rsidRPr="00DE13FF">
              <w:rPr>
                <w:rFonts w:ascii="Times New Roman" w:hAnsi="Times New Roman"/>
              </w:rPr>
              <w:t>ałączniki – dodaje minimum jeden załącznik.</w:t>
            </w:r>
          </w:p>
        </w:tc>
      </w:tr>
      <w:tr w:rsidR="0039100D" w:rsidRPr="00B364CF" w14:paraId="02CB9B19"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69F6C1A"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3.</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D02E302"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Administrator konsultacji przerywa proces tworzenia konsultacji, zapisuje aktualnie zaprojektowany jej stan, weryfikuje aktualny status konsultacji (projekt) i zamyka system.</w:t>
            </w:r>
          </w:p>
        </w:tc>
      </w:tr>
      <w:tr w:rsidR="0039100D" w:rsidRPr="00B364CF" w14:paraId="021CD192"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809B99D"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4.</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822AA56"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Administrator konsultacji loguje się ponownie do systemu, wznawia projektowanie Konsultacji 1 i definiuje następujące parametry:</w:t>
            </w:r>
          </w:p>
          <w:p w14:paraId="34ED57BF" w14:textId="40488296" w:rsidR="0039100D" w:rsidRPr="00DE13FF" w:rsidRDefault="00EA5FC3" w:rsidP="00DE13FF">
            <w:pPr>
              <w:pStyle w:val="ListParagraphNumerowanieAkapitzlistBS"/>
              <w:numPr>
                <w:ilvl w:val="0"/>
                <w:numId w:val="26"/>
              </w:numPr>
              <w:spacing w:after="0"/>
              <w:ind w:left="313" w:hanging="284"/>
              <w:jc w:val="both"/>
              <w:rPr>
                <w:rFonts w:ascii="Times New Roman" w:hAnsi="Times New Roman"/>
              </w:rPr>
            </w:pPr>
            <w:r w:rsidRPr="00DE13FF">
              <w:rPr>
                <w:rFonts w:ascii="Times New Roman" w:hAnsi="Times New Roman"/>
              </w:rPr>
              <w:t>f</w:t>
            </w:r>
            <w:r w:rsidR="0039100D" w:rsidRPr="00DE13FF">
              <w:rPr>
                <w:rFonts w:ascii="Times New Roman" w:hAnsi="Times New Roman"/>
              </w:rPr>
              <w:t>ormę konsultacji – forum dyskusyjne;</w:t>
            </w:r>
          </w:p>
          <w:p w14:paraId="104BFE33" w14:textId="38C6783A" w:rsidR="0039100D" w:rsidRPr="00DE13FF" w:rsidRDefault="00EA5FC3" w:rsidP="00DE13FF">
            <w:pPr>
              <w:pStyle w:val="ListParagraphNumerowanieAkapitzlistBS"/>
              <w:numPr>
                <w:ilvl w:val="0"/>
                <w:numId w:val="26"/>
              </w:numPr>
              <w:spacing w:after="0"/>
              <w:ind w:left="313" w:hanging="284"/>
              <w:jc w:val="both"/>
              <w:rPr>
                <w:rFonts w:ascii="Times New Roman" w:hAnsi="Times New Roman"/>
              </w:rPr>
            </w:pPr>
            <w:r w:rsidRPr="00DE13FF">
              <w:rPr>
                <w:rFonts w:ascii="Times New Roman" w:hAnsi="Times New Roman"/>
              </w:rPr>
              <w:t>d</w:t>
            </w:r>
            <w:r w:rsidR="0039100D" w:rsidRPr="00DE13FF">
              <w:rPr>
                <w:rFonts w:ascii="Times New Roman" w:hAnsi="Times New Roman"/>
              </w:rPr>
              <w:t>atę rozpoczęcia i zakończenia dodanego forum.</w:t>
            </w:r>
          </w:p>
          <w:p w14:paraId="4E63ACC3" w14:textId="30FF2AB4" w:rsidR="0039100D" w:rsidRPr="00DE13FF" w:rsidRDefault="00EA5FC3" w:rsidP="00DE13FF">
            <w:pPr>
              <w:pStyle w:val="ListParagraphNumerowanieAkapitzlistBS"/>
              <w:numPr>
                <w:ilvl w:val="0"/>
                <w:numId w:val="26"/>
              </w:numPr>
              <w:spacing w:after="0"/>
              <w:ind w:left="313" w:hanging="284"/>
              <w:jc w:val="both"/>
              <w:rPr>
                <w:rFonts w:ascii="Times New Roman" w:hAnsi="Times New Roman"/>
              </w:rPr>
            </w:pPr>
            <w:r w:rsidRPr="00DE13FF">
              <w:rPr>
                <w:rFonts w:ascii="Times New Roman" w:hAnsi="Times New Roman"/>
              </w:rPr>
              <w:t>m</w:t>
            </w:r>
            <w:r w:rsidR="0039100D" w:rsidRPr="00DE13FF">
              <w:rPr>
                <w:rFonts w:ascii="Times New Roman" w:hAnsi="Times New Roman"/>
              </w:rPr>
              <w:t>ożliwość udzielania odpowiedzi na posty.</w:t>
            </w:r>
          </w:p>
          <w:p w14:paraId="60E7A48E" w14:textId="481608DE" w:rsidR="0039100D" w:rsidRPr="00DE13FF" w:rsidRDefault="00EA5FC3" w:rsidP="00DE13FF">
            <w:pPr>
              <w:pStyle w:val="ListParagraphNumerowanieAkapitzlistBS"/>
              <w:numPr>
                <w:ilvl w:val="0"/>
                <w:numId w:val="26"/>
              </w:numPr>
              <w:spacing w:after="0"/>
              <w:ind w:left="313" w:hanging="284"/>
              <w:jc w:val="both"/>
              <w:rPr>
                <w:rFonts w:ascii="Times New Roman" w:hAnsi="Times New Roman"/>
              </w:rPr>
            </w:pPr>
            <w:r w:rsidRPr="00DE13FF">
              <w:rPr>
                <w:rFonts w:ascii="Times New Roman" w:hAnsi="Times New Roman"/>
              </w:rPr>
              <w:t>m</w:t>
            </w:r>
            <w:r w:rsidR="0039100D" w:rsidRPr="00DE13FF">
              <w:rPr>
                <w:rFonts w:ascii="Times New Roman" w:hAnsi="Times New Roman"/>
              </w:rPr>
              <w:t>ożliwość wyrażania poparć – polubienia.</w:t>
            </w:r>
          </w:p>
          <w:p w14:paraId="31A0D51F" w14:textId="105EFF73" w:rsidR="0039100D" w:rsidRPr="00DE13FF" w:rsidRDefault="00EA5FC3" w:rsidP="00DE13FF">
            <w:pPr>
              <w:pStyle w:val="ListParagraphNumerowanieAkapitzlistBS"/>
              <w:numPr>
                <w:ilvl w:val="0"/>
                <w:numId w:val="26"/>
              </w:numPr>
              <w:spacing w:after="0"/>
              <w:ind w:left="313" w:hanging="284"/>
              <w:jc w:val="both"/>
              <w:rPr>
                <w:rFonts w:ascii="Times New Roman" w:hAnsi="Times New Roman"/>
              </w:rPr>
            </w:pPr>
            <w:r w:rsidRPr="00DE13FF">
              <w:rPr>
                <w:rFonts w:ascii="Times New Roman" w:hAnsi="Times New Roman"/>
              </w:rPr>
              <w:t>d</w:t>
            </w:r>
            <w:r w:rsidR="0039100D" w:rsidRPr="00DE13FF">
              <w:rPr>
                <w:rFonts w:ascii="Times New Roman" w:hAnsi="Times New Roman"/>
              </w:rPr>
              <w:t>emonstruje możliwość ustawienia forum, w sposób uniemożliwiający automatyczną publikację opinii na forum – ostatecznie wybiera publikację natychmiastową.</w:t>
            </w:r>
          </w:p>
        </w:tc>
      </w:tr>
      <w:tr w:rsidR="0039100D" w:rsidRPr="00B364CF" w14:paraId="5D6B3BC6"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6A07035"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5.</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3FD7480"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Administrator konsultacji zapisuje zaprojektowaną konsultację i udostępnia ją uczestnikom konsultacji.</w:t>
            </w:r>
          </w:p>
        </w:tc>
      </w:tr>
      <w:tr w:rsidR="0039100D" w:rsidRPr="00B364CF" w14:paraId="194D04F6"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5E0FCB5"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6.</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34BAD87"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Administrator weryfikuje aktualny status Konsultacji 1 (aktualna).</w:t>
            </w:r>
          </w:p>
        </w:tc>
      </w:tr>
      <w:tr w:rsidR="0039100D" w:rsidRPr="00B364CF" w14:paraId="42BA881A"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AC420F1"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7.</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13093A6"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Administrator konsultacji rozpoczyna proces projektowania konsultacji społecznej Konsultacja 2 i definiuje następujące parametry:</w:t>
            </w:r>
          </w:p>
          <w:p w14:paraId="0F9CEF78" w14:textId="425F05E0" w:rsidR="0039100D" w:rsidRPr="00DE13FF" w:rsidRDefault="00EA5FC3" w:rsidP="00DE13FF">
            <w:pPr>
              <w:pStyle w:val="ListParagraphNumerowanieAkapitzlistBS"/>
              <w:numPr>
                <w:ilvl w:val="0"/>
                <w:numId w:val="27"/>
              </w:numPr>
              <w:spacing w:after="0"/>
              <w:ind w:left="313" w:hanging="313"/>
              <w:jc w:val="both"/>
              <w:rPr>
                <w:rFonts w:ascii="Times New Roman" w:hAnsi="Times New Roman"/>
              </w:rPr>
            </w:pPr>
            <w:r w:rsidRPr="00DE13FF">
              <w:rPr>
                <w:rFonts w:ascii="Times New Roman" w:hAnsi="Times New Roman"/>
              </w:rPr>
              <w:t>t</w:t>
            </w:r>
            <w:r w:rsidR="0039100D" w:rsidRPr="00DE13FF">
              <w:rPr>
                <w:rFonts w:ascii="Times New Roman" w:hAnsi="Times New Roman"/>
              </w:rPr>
              <w:t>emat konsultacji;</w:t>
            </w:r>
          </w:p>
          <w:p w14:paraId="129B8FDC" w14:textId="52713F6F" w:rsidR="0039100D" w:rsidRPr="00DE13FF" w:rsidRDefault="00EA5FC3" w:rsidP="00DE13FF">
            <w:pPr>
              <w:pStyle w:val="ListParagraphNumerowanieAkapitzlistBS"/>
              <w:numPr>
                <w:ilvl w:val="0"/>
                <w:numId w:val="27"/>
              </w:numPr>
              <w:spacing w:after="0"/>
              <w:ind w:left="313" w:hanging="313"/>
              <w:jc w:val="both"/>
              <w:rPr>
                <w:rFonts w:ascii="Times New Roman" w:hAnsi="Times New Roman"/>
              </w:rPr>
            </w:pPr>
            <w:r w:rsidRPr="00DE13FF">
              <w:rPr>
                <w:rFonts w:ascii="Times New Roman" w:hAnsi="Times New Roman"/>
              </w:rPr>
              <w:t>d</w:t>
            </w:r>
            <w:r w:rsidR="0039100D" w:rsidRPr="00DE13FF">
              <w:rPr>
                <w:rFonts w:ascii="Times New Roman" w:hAnsi="Times New Roman"/>
              </w:rPr>
              <w:t>atę rozpoczęcia i zakończenia konsultacji;</w:t>
            </w:r>
          </w:p>
          <w:p w14:paraId="74EAA669" w14:textId="5D9B7617" w:rsidR="0039100D" w:rsidRPr="00DE13FF" w:rsidRDefault="00EA5FC3" w:rsidP="00DE13FF">
            <w:pPr>
              <w:pStyle w:val="ListParagraphNumerowanieAkapitzlistBS"/>
              <w:numPr>
                <w:ilvl w:val="0"/>
                <w:numId w:val="27"/>
              </w:numPr>
              <w:spacing w:after="0"/>
              <w:ind w:left="313" w:hanging="313"/>
              <w:jc w:val="both"/>
              <w:rPr>
                <w:rFonts w:ascii="Times New Roman" w:hAnsi="Times New Roman"/>
              </w:rPr>
            </w:pPr>
            <w:r w:rsidRPr="00DE13FF">
              <w:rPr>
                <w:rFonts w:ascii="Times New Roman" w:hAnsi="Times New Roman"/>
              </w:rPr>
              <w:t>d</w:t>
            </w:r>
            <w:r w:rsidR="0039100D" w:rsidRPr="00DE13FF">
              <w:rPr>
                <w:rFonts w:ascii="Times New Roman" w:hAnsi="Times New Roman"/>
              </w:rPr>
              <w:t>atę przeniesienia konsultacji do archiwum;</w:t>
            </w:r>
          </w:p>
          <w:p w14:paraId="68FF12E3" w14:textId="300E385B" w:rsidR="0039100D" w:rsidRPr="00DE13FF" w:rsidRDefault="00EA5FC3" w:rsidP="00DE13FF">
            <w:pPr>
              <w:pStyle w:val="ListParagraphNumerowanieAkapitzlistBS"/>
              <w:numPr>
                <w:ilvl w:val="0"/>
                <w:numId w:val="27"/>
              </w:numPr>
              <w:spacing w:after="0"/>
              <w:ind w:left="313" w:hanging="313"/>
              <w:jc w:val="both"/>
              <w:rPr>
                <w:rFonts w:ascii="Times New Roman" w:hAnsi="Times New Roman"/>
              </w:rPr>
            </w:pPr>
            <w:r w:rsidRPr="00DE13FF">
              <w:rPr>
                <w:rFonts w:ascii="Times New Roman" w:hAnsi="Times New Roman"/>
              </w:rPr>
              <w:t>d</w:t>
            </w:r>
            <w:r w:rsidR="0039100D" w:rsidRPr="00DE13FF">
              <w:rPr>
                <w:rFonts w:ascii="Times New Roman" w:hAnsi="Times New Roman"/>
              </w:rPr>
              <w:t>ostępność konsultacji – konsultacja otwarta;</w:t>
            </w:r>
          </w:p>
          <w:p w14:paraId="1C847B57" w14:textId="2C94D965" w:rsidR="0039100D" w:rsidRPr="00DE13FF" w:rsidRDefault="00EA5FC3" w:rsidP="00DE13FF">
            <w:pPr>
              <w:pStyle w:val="ListParagraphNumerowanieAkapitzlistBS"/>
              <w:numPr>
                <w:ilvl w:val="0"/>
                <w:numId w:val="27"/>
              </w:numPr>
              <w:spacing w:after="0"/>
              <w:ind w:left="313" w:hanging="313"/>
              <w:jc w:val="both"/>
              <w:rPr>
                <w:rFonts w:ascii="Times New Roman" w:hAnsi="Times New Roman"/>
              </w:rPr>
            </w:pPr>
            <w:r w:rsidRPr="00DE13FF">
              <w:rPr>
                <w:rFonts w:ascii="Times New Roman" w:hAnsi="Times New Roman"/>
              </w:rPr>
              <w:t>o</w:t>
            </w:r>
            <w:r w:rsidR="0039100D" w:rsidRPr="00DE13FF">
              <w:rPr>
                <w:rFonts w:ascii="Times New Roman" w:hAnsi="Times New Roman"/>
              </w:rPr>
              <w:t>sobę odpowiedzialną za przebieg konsultacji;</w:t>
            </w:r>
          </w:p>
          <w:p w14:paraId="217C6929" w14:textId="7196AFBA" w:rsidR="0039100D" w:rsidRPr="00DE13FF" w:rsidRDefault="00EA5FC3" w:rsidP="00DE13FF">
            <w:pPr>
              <w:pStyle w:val="ListParagraphNumerowanieAkapitzlistBS"/>
              <w:numPr>
                <w:ilvl w:val="0"/>
                <w:numId w:val="27"/>
              </w:numPr>
              <w:spacing w:after="0"/>
              <w:ind w:left="313" w:hanging="313"/>
              <w:jc w:val="both"/>
              <w:rPr>
                <w:rFonts w:ascii="Times New Roman" w:hAnsi="Times New Roman"/>
              </w:rPr>
            </w:pPr>
            <w:r w:rsidRPr="00DE13FF">
              <w:rPr>
                <w:rFonts w:ascii="Times New Roman" w:hAnsi="Times New Roman"/>
              </w:rPr>
              <w:t>s</w:t>
            </w:r>
            <w:r w:rsidR="0039100D" w:rsidRPr="00DE13FF">
              <w:rPr>
                <w:rFonts w:ascii="Times New Roman" w:hAnsi="Times New Roman"/>
              </w:rPr>
              <w:t>posób identyfikacji uczestnika konsultacji -wybiera autoryzację niewymagającą podpisu elektronicznego;</w:t>
            </w:r>
          </w:p>
          <w:p w14:paraId="3CDB1858" w14:textId="3CE06BE1" w:rsidR="0039100D" w:rsidRPr="00DE13FF" w:rsidRDefault="00EA5FC3" w:rsidP="00DE13FF">
            <w:pPr>
              <w:pStyle w:val="ListParagraphNumerowanieAkapitzlistBS"/>
              <w:numPr>
                <w:ilvl w:val="0"/>
                <w:numId w:val="27"/>
              </w:numPr>
              <w:spacing w:after="0"/>
              <w:ind w:left="313" w:hanging="313"/>
              <w:jc w:val="both"/>
              <w:rPr>
                <w:rFonts w:ascii="Times New Roman" w:hAnsi="Times New Roman"/>
              </w:rPr>
            </w:pPr>
            <w:r w:rsidRPr="00DE13FF">
              <w:rPr>
                <w:rFonts w:ascii="Times New Roman" w:hAnsi="Times New Roman"/>
              </w:rPr>
              <w:t>f</w:t>
            </w:r>
            <w:r w:rsidR="0039100D" w:rsidRPr="00DE13FF">
              <w:rPr>
                <w:rFonts w:ascii="Times New Roman" w:hAnsi="Times New Roman"/>
              </w:rPr>
              <w:t>ormę konsultacji – Ankieta (administrator tworzy ankietę składającą się z minimum jednego pytania jednokrotnego wyboru i jednego pytania wielokrotnego wyboru);</w:t>
            </w:r>
          </w:p>
          <w:p w14:paraId="3C41C8A0" w14:textId="08977394" w:rsidR="0039100D" w:rsidRPr="00DE13FF" w:rsidRDefault="00EA5FC3" w:rsidP="00DE13FF">
            <w:pPr>
              <w:pStyle w:val="ListParagraphNumerowanieAkapitzlistBS"/>
              <w:numPr>
                <w:ilvl w:val="0"/>
                <w:numId w:val="27"/>
              </w:numPr>
              <w:spacing w:after="0"/>
              <w:ind w:left="313" w:hanging="313"/>
              <w:jc w:val="both"/>
              <w:rPr>
                <w:rFonts w:ascii="Times New Roman" w:hAnsi="Times New Roman"/>
              </w:rPr>
            </w:pPr>
            <w:r w:rsidRPr="00DE13FF">
              <w:rPr>
                <w:rFonts w:ascii="Times New Roman" w:hAnsi="Times New Roman"/>
              </w:rPr>
              <w:t>d</w:t>
            </w:r>
            <w:r w:rsidR="0039100D" w:rsidRPr="00DE13FF">
              <w:rPr>
                <w:rFonts w:ascii="Times New Roman" w:hAnsi="Times New Roman"/>
              </w:rPr>
              <w:t>atę rozpoczęcia i zakończenia dodanej ankiety.</w:t>
            </w:r>
          </w:p>
        </w:tc>
      </w:tr>
      <w:tr w:rsidR="0039100D" w:rsidRPr="00B364CF" w14:paraId="2B8A6046"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9042F75"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8.</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09D3F19"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Administrator konsultacji zapisuje zaprojektowaną konsultację Konsultacja 2 i udostępnia ją uczestnikom konsultacji.</w:t>
            </w:r>
          </w:p>
        </w:tc>
      </w:tr>
      <w:tr w:rsidR="0039100D" w:rsidRPr="00B364CF" w14:paraId="0D259844"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69C2E20"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9.</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0A27F04"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Administrator konsultacji rozpoczyna proces projektowania konsultacji społecznej Konsultacja 3 i definiuje następujące parametry:</w:t>
            </w:r>
          </w:p>
          <w:p w14:paraId="54EFA893" w14:textId="2560E684" w:rsidR="0039100D" w:rsidRPr="00DE13FF" w:rsidRDefault="00EA5FC3" w:rsidP="00DE13FF">
            <w:pPr>
              <w:pStyle w:val="ListParagraphNumerowanieAkapitzlistBS"/>
              <w:numPr>
                <w:ilvl w:val="0"/>
                <w:numId w:val="28"/>
              </w:numPr>
              <w:spacing w:after="0"/>
              <w:ind w:left="313" w:hanging="313"/>
              <w:jc w:val="both"/>
              <w:rPr>
                <w:rFonts w:ascii="Times New Roman" w:hAnsi="Times New Roman"/>
              </w:rPr>
            </w:pPr>
            <w:r w:rsidRPr="00DE13FF">
              <w:rPr>
                <w:rFonts w:ascii="Times New Roman" w:hAnsi="Times New Roman"/>
              </w:rPr>
              <w:t>t</w:t>
            </w:r>
            <w:r w:rsidR="0039100D" w:rsidRPr="00DE13FF">
              <w:rPr>
                <w:rFonts w:ascii="Times New Roman" w:hAnsi="Times New Roman"/>
              </w:rPr>
              <w:t>emat konsultacji;</w:t>
            </w:r>
          </w:p>
          <w:p w14:paraId="0922ED5E" w14:textId="11780D41" w:rsidR="0039100D" w:rsidRPr="00DE13FF" w:rsidRDefault="00EA5FC3" w:rsidP="00DE13FF">
            <w:pPr>
              <w:pStyle w:val="ListParagraphNumerowanieAkapitzlistBS"/>
              <w:numPr>
                <w:ilvl w:val="0"/>
                <w:numId w:val="28"/>
              </w:numPr>
              <w:spacing w:after="0"/>
              <w:ind w:left="313" w:hanging="313"/>
              <w:jc w:val="both"/>
              <w:rPr>
                <w:rFonts w:ascii="Times New Roman" w:hAnsi="Times New Roman"/>
              </w:rPr>
            </w:pPr>
            <w:r w:rsidRPr="00DE13FF">
              <w:rPr>
                <w:rFonts w:ascii="Times New Roman" w:hAnsi="Times New Roman"/>
              </w:rPr>
              <w:lastRenderedPageBreak/>
              <w:t>d</w:t>
            </w:r>
            <w:r w:rsidR="0039100D" w:rsidRPr="00DE13FF">
              <w:rPr>
                <w:rFonts w:ascii="Times New Roman" w:hAnsi="Times New Roman"/>
              </w:rPr>
              <w:t>atę rozpoczęcia i zakończenia konsultacji;</w:t>
            </w:r>
          </w:p>
          <w:p w14:paraId="1BF8DA16" w14:textId="45A12C0A" w:rsidR="0039100D" w:rsidRPr="00DE13FF" w:rsidRDefault="00EA5FC3" w:rsidP="00DE13FF">
            <w:pPr>
              <w:pStyle w:val="ListParagraphNumerowanieAkapitzlistBS"/>
              <w:numPr>
                <w:ilvl w:val="0"/>
                <w:numId w:val="28"/>
              </w:numPr>
              <w:spacing w:after="0"/>
              <w:ind w:left="313" w:hanging="313"/>
              <w:jc w:val="both"/>
              <w:rPr>
                <w:rFonts w:ascii="Times New Roman" w:hAnsi="Times New Roman"/>
              </w:rPr>
            </w:pPr>
            <w:r w:rsidRPr="00DE13FF">
              <w:rPr>
                <w:rFonts w:ascii="Times New Roman" w:hAnsi="Times New Roman"/>
              </w:rPr>
              <w:t>d</w:t>
            </w:r>
            <w:r w:rsidR="0039100D" w:rsidRPr="00DE13FF">
              <w:rPr>
                <w:rFonts w:ascii="Times New Roman" w:hAnsi="Times New Roman"/>
              </w:rPr>
              <w:t>atę przeniesienia konsultacji do archiwum;</w:t>
            </w:r>
          </w:p>
          <w:p w14:paraId="34D3348A" w14:textId="532342AA" w:rsidR="0039100D" w:rsidRPr="00DE13FF" w:rsidRDefault="00EA5FC3" w:rsidP="00DE13FF">
            <w:pPr>
              <w:pStyle w:val="ListParagraphNumerowanieAkapitzlistBS"/>
              <w:numPr>
                <w:ilvl w:val="0"/>
                <w:numId w:val="28"/>
              </w:numPr>
              <w:spacing w:after="0"/>
              <w:ind w:left="313" w:hanging="313"/>
              <w:jc w:val="both"/>
              <w:rPr>
                <w:rFonts w:ascii="Times New Roman" w:hAnsi="Times New Roman"/>
              </w:rPr>
            </w:pPr>
            <w:r w:rsidRPr="00DE13FF">
              <w:rPr>
                <w:rFonts w:ascii="Times New Roman" w:hAnsi="Times New Roman"/>
              </w:rPr>
              <w:t>d</w:t>
            </w:r>
            <w:r w:rsidR="0039100D" w:rsidRPr="00DE13FF">
              <w:rPr>
                <w:rFonts w:ascii="Times New Roman" w:hAnsi="Times New Roman"/>
              </w:rPr>
              <w:t>ostępność konsultacji – konsultacja zamknięta (administrator ogranicza dostęp do konsultacji tylko uczestnikom reprezentującym organizacje pozarządowe);</w:t>
            </w:r>
          </w:p>
          <w:p w14:paraId="259374F7" w14:textId="0AC15518" w:rsidR="0039100D" w:rsidRPr="00DE13FF" w:rsidRDefault="00EA5FC3" w:rsidP="00DE13FF">
            <w:pPr>
              <w:pStyle w:val="ListParagraphNumerowanieAkapitzlistBS"/>
              <w:numPr>
                <w:ilvl w:val="0"/>
                <w:numId w:val="28"/>
              </w:numPr>
              <w:spacing w:after="0"/>
              <w:ind w:left="313" w:hanging="313"/>
              <w:jc w:val="both"/>
              <w:rPr>
                <w:rFonts w:ascii="Times New Roman" w:hAnsi="Times New Roman"/>
              </w:rPr>
            </w:pPr>
            <w:r w:rsidRPr="00DE13FF">
              <w:rPr>
                <w:rFonts w:ascii="Times New Roman" w:hAnsi="Times New Roman"/>
              </w:rPr>
              <w:t>o</w:t>
            </w:r>
            <w:r w:rsidR="0039100D" w:rsidRPr="00DE13FF">
              <w:rPr>
                <w:rFonts w:ascii="Times New Roman" w:hAnsi="Times New Roman"/>
              </w:rPr>
              <w:t>sobę odpowiedzialną za przebieg konsultacji;</w:t>
            </w:r>
          </w:p>
          <w:p w14:paraId="24FAF19D" w14:textId="35EA2B52" w:rsidR="0039100D" w:rsidRPr="00DE13FF" w:rsidRDefault="00EA5FC3" w:rsidP="00DE13FF">
            <w:pPr>
              <w:pStyle w:val="ListParagraphNumerowanieAkapitzlistBS"/>
              <w:numPr>
                <w:ilvl w:val="0"/>
                <w:numId w:val="28"/>
              </w:numPr>
              <w:spacing w:after="0"/>
              <w:ind w:left="313" w:hanging="313"/>
              <w:jc w:val="both"/>
              <w:rPr>
                <w:rFonts w:ascii="Times New Roman" w:hAnsi="Times New Roman"/>
              </w:rPr>
            </w:pPr>
            <w:r w:rsidRPr="00DE13FF">
              <w:rPr>
                <w:rFonts w:ascii="Times New Roman" w:hAnsi="Times New Roman"/>
              </w:rPr>
              <w:t>s</w:t>
            </w:r>
            <w:r w:rsidR="0039100D" w:rsidRPr="00DE13FF">
              <w:rPr>
                <w:rFonts w:ascii="Times New Roman" w:hAnsi="Times New Roman"/>
              </w:rPr>
              <w:t>posób identyfikacji uczestnika konsultacji -wybiera autoryzację niewymagającą podpisu elektronicznego;</w:t>
            </w:r>
          </w:p>
          <w:p w14:paraId="4A13CB42" w14:textId="738CCC11" w:rsidR="0039100D" w:rsidRPr="00DE13FF" w:rsidRDefault="00EA5FC3" w:rsidP="00DE13FF">
            <w:pPr>
              <w:pStyle w:val="ListParagraphNumerowanieAkapitzlistBS"/>
              <w:numPr>
                <w:ilvl w:val="0"/>
                <w:numId w:val="28"/>
              </w:numPr>
              <w:spacing w:after="0"/>
              <w:ind w:left="313" w:hanging="313"/>
              <w:jc w:val="both"/>
              <w:rPr>
                <w:rFonts w:ascii="Times New Roman" w:hAnsi="Times New Roman"/>
              </w:rPr>
            </w:pPr>
            <w:r w:rsidRPr="00DE13FF">
              <w:rPr>
                <w:rFonts w:ascii="Times New Roman" w:hAnsi="Times New Roman"/>
              </w:rPr>
              <w:t>f</w:t>
            </w:r>
            <w:r w:rsidR="0039100D" w:rsidRPr="00DE13FF">
              <w:rPr>
                <w:rFonts w:ascii="Times New Roman" w:hAnsi="Times New Roman"/>
              </w:rPr>
              <w:t>ormę konsultacji – Konsultacja dokumentu (administrator odwzorowuje strukturę konsultowanego dokumentu w sposób, który umożliwiać będzie odniesienie się uczestnikom konsultacji do poszczególnych elementów konsultowanego dokumentu – administrator prezentuje możliwość odwzorowania przykładowego projektu uchwały składającego się z 5 paragrafów);</w:t>
            </w:r>
          </w:p>
          <w:p w14:paraId="746977CB" w14:textId="7B7D9BDD" w:rsidR="0039100D" w:rsidRPr="00DE13FF" w:rsidRDefault="00EA5FC3" w:rsidP="00DE13FF">
            <w:pPr>
              <w:pStyle w:val="ListParagraphNumerowanieAkapitzlistBS"/>
              <w:numPr>
                <w:ilvl w:val="0"/>
                <w:numId w:val="28"/>
              </w:numPr>
              <w:spacing w:after="0"/>
              <w:ind w:left="313" w:hanging="313"/>
              <w:jc w:val="both"/>
              <w:rPr>
                <w:rFonts w:ascii="Times New Roman" w:hAnsi="Times New Roman"/>
              </w:rPr>
            </w:pPr>
            <w:r w:rsidRPr="00DE13FF">
              <w:rPr>
                <w:rFonts w:ascii="Times New Roman" w:hAnsi="Times New Roman"/>
              </w:rPr>
              <w:t>d</w:t>
            </w:r>
            <w:r w:rsidR="0039100D" w:rsidRPr="00DE13FF">
              <w:rPr>
                <w:rFonts w:ascii="Times New Roman" w:hAnsi="Times New Roman"/>
              </w:rPr>
              <w:t>atę rozpoczęcia i zakończenia konsultacji dokumentu.</w:t>
            </w:r>
          </w:p>
        </w:tc>
      </w:tr>
      <w:tr w:rsidR="0039100D" w:rsidRPr="00B364CF" w14:paraId="687958A4"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64F235E"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lastRenderedPageBreak/>
              <w:t>10.</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50CD5F7"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Administrator konsultacji zapisuje zaprojektowaną konsultację i udostępnia ją uczestnikom konsultacji.</w:t>
            </w:r>
          </w:p>
        </w:tc>
      </w:tr>
      <w:tr w:rsidR="0039100D" w:rsidRPr="00B364CF" w14:paraId="7F808B03"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24A8BB5"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11.</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0DE6975"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Administrator przegląda opublikowane konsultacje społeczne w części publicznej systemu.</w:t>
            </w:r>
          </w:p>
        </w:tc>
      </w:tr>
      <w:tr w:rsidR="0039100D" w:rsidRPr="00B364CF" w14:paraId="0C92DA21"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161E64F"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12.</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3CD0DB0"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 xml:space="preserve">Administrator </w:t>
            </w:r>
            <w:proofErr w:type="spellStart"/>
            <w:r w:rsidRPr="00DE13FF">
              <w:rPr>
                <w:rFonts w:cs="Times New Roman"/>
                <w:sz w:val="22"/>
                <w:szCs w:val="22"/>
              </w:rPr>
              <w:t>wylogowuje</w:t>
            </w:r>
            <w:proofErr w:type="spellEnd"/>
            <w:r w:rsidRPr="00DE13FF">
              <w:rPr>
                <w:rFonts w:cs="Times New Roman"/>
                <w:sz w:val="22"/>
                <w:szCs w:val="22"/>
              </w:rPr>
              <w:t xml:space="preserve"> się z systemu.</w:t>
            </w:r>
          </w:p>
        </w:tc>
      </w:tr>
      <w:tr w:rsidR="0039100D" w:rsidRPr="00B364CF" w14:paraId="32E1DD08"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8C6E403"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13.</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1263C3F"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Niezalogowana osoba uruchamia system, przechodzi do Konsultacji 1 i zapoznaje się z informacjami o konsultacji.</w:t>
            </w:r>
          </w:p>
        </w:tc>
      </w:tr>
      <w:tr w:rsidR="0039100D" w:rsidRPr="00B364CF" w14:paraId="7FD6FD3F"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DE952D4"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14.</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B1B429B"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Mieszkaniec 1 zakłada konto tymczasowe w systemie.</w:t>
            </w:r>
          </w:p>
        </w:tc>
      </w:tr>
      <w:tr w:rsidR="0039100D" w:rsidRPr="00B364CF" w14:paraId="220BDC80"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5BE66A3"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15.</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474707B"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Mieszkaniec 1 loguje się w systemie.</w:t>
            </w:r>
          </w:p>
        </w:tc>
      </w:tr>
      <w:tr w:rsidR="0039100D" w:rsidRPr="00B364CF" w14:paraId="27869A62"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C16EEB8"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16.</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6D0E8FA"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Mieszkaniec 1 przechodzi do Konsultacji 1, zapoznaje się z informacjami o konsultacji i wyraża swoją opinię w dyskusji.</w:t>
            </w:r>
          </w:p>
        </w:tc>
      </w:tr>
      <w:tr w:rsidR="0039100D" w:rsidRPr="00B364CF" w14:paraId="4E387390"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1DD7A17"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17.</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8A1B20D"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Mieszkaniec 1 przechodzi do Konsultacji 2, zapoznaje się z informacjami o konsultacji i bierze udział w ankiecie odpowiadając na zawarte w niej pytania.</w:t>
            </w:r>
          </w:p>
        </w:tc>
      </w:tr>
      <w:tr w:rsidR="0039100D" w:rsidRPr="00B364CF" w14:paraId="6EAB844D"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6B64928"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18.</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A21684E"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Mieszkaniec 1 przegląda aktualne wyniki ankiety prowadzonej w ramach Konsultacji 2.</w:t>
            </w:r>
          </w:p>
        </w:tc>
      </w:tr>
      <w:tr w:rsidR="0039100D" w:rsidRPr="00B364CF" w14:paraId="4D407600"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4FF6380"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19.</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4990423"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Mieszkaniec 1 przechodzi do Konsultacji 3, zapoznaje się z informacjami o konsultacji (system nie powinien dać możliwości wzięcia udziału w Konsultacji 3 osobom niebędącym reprezentantem organizacji pozarządowej).</w:t>
            </w:r>
          </w:p>
        </w:tc>
      </w:tr>
      <w:tr w:rsidR="0039100D" w:rsidRPr="00B364CF" w14:paraId="668E9D57"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CFBBC2F"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20.</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06F3D47"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Mieszkaniec 2 zakłada konto uczestnika w systemie i powtarza czynności z punktów 15-19.</w:t>
            </w:r>
          </w:p>
        </w:tc>
      </w:tr>
      <w:tr w:rsidR="0039100D" w:rsidRPr="00B364CF" w14:paraId="1FB433A0"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836F690"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21.</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F9DB1A1"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Użytkownik zewnętrzny – Reprezentant NGO 1 zakłada konto uczestnika w systemie.</w:t>
            </w:r>
          </w:p>
        </w:tc>
      </w:tr>
      <w:tr w:rsidR="0039100D" w:rsidRPr="00B364CF" w14:paraId="2341DAEA"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F2D3533"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22.</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45EC895"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Użytkownik zewnętrzny – Reprezentant NGO 1 loguje się w systemie.</w:t>
            </w:r>
          </w:p>
        </w:tc>
      </w:tr>
      <w:tr w:rsidR="0039100D" w:rsidRPr="00B364CF" w14:paraId="4AB4D6D3"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078143B"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23.</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9ACF161"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 xml:space="preserve">Reprezentant NGO 1 przechodzi do Konsultacji 3, zapoznaje się z informacjami o konsultacji – prezentacja braku możliwości wzięcia udziału bez autoryzacji zarejestrowanych danych konta. </w:t>
            </w:r>
            <w:proofErr w:type="spellStart"/>
            <w:r w:rsidRPr="00DE13FF">
              <w:rPr>
                <w:rFonts w:cs="Times New Roman"/>
                <w:sz w:val="22"/>
                <w:szCs w:val="22"/>
              </w:rPr>
              <w:t>Wylogowuje</w:t>
            </w:r>
            <w:proofErr w:type="spellEnd"/>
            <w:r w:rsidRPr="00DE13FF">
              <w:rPr>
                <w:rFonts w:cs="Times New Roman"/>
                <w:sz w:val="22"/>
                <w:szCs w:val="22"/>
              </w:rPr>
              <w:t xml:space="preserve"> się z systemu.</w:t>
            </w:r>
          </w:p>
        </w:tc>
      </w:tr>
      <w:tr w:rsidR="0039100D" w:rsidRPr="00B364CF" w14:paraId="204BF7A9" w14:textId="77777777" w:rsidTr="0039100D">
        <w:trPr>
          <w:cantSplit/>
        </w:trPr>
        <w:tc>
          <w:tcPr>
            <w:tcW w:w="567" w:type="dxa"/>
            <w:tcBorders>
              <w:left w:val="single" w:sz="4" w:space="0" w:color="000001"/>
              <w:bottom w:val="single" w:sz="4" w:space="0" w:color="000001"/>
              <w:right w:val="single" w:sz="4" w:space="0" w:color="000001"/>
            </w:tcBorders>
            <w:tcMar>
              <w:top w:w="0" w:type="dxa"/>
              <w:left w:w="108" w:type="dxa"/>
              <w:bottom w:w="0" w:type="dxa"/>
              <w:right w:w="108" w:type="dxa"/>
            </w:tcMar>
          </w:tcPr>
          <w:p w14:paraId="16A24C86"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23.</w:t>
            </w:r>
          </w:p>
        </w:tc>
        <w:tc>
          <w:tcPr>
            <w:tcW w:w="85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6B5E6B6C"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Administrator z uprawnienia</w:t>
            </w:r>
            <w:r w:rsidR="00F23A76" w:rsidRPr="00DE13FF">
              <w:rPr>
                <w:rFonts w:cs="Times New Roman"/>
                <w:sz w:val="22"/>
                <w:szCs w:val="22"/>
              </w:rPr>
              <w:t>mi do autoryzacji danych zarejest</w:t>
            </w:r>
            <w:r w:rsidRPr="00DE13FF">
              <w:rPr>
                <w:rFonts w:cs="Times New Roman"/>
                <w:sz w:val="22"/>
                <w:szCs w:val="22"/>
              </w:rPr>
              <w:t>rowanych uczestników loguje się w systemie i autoryzuje dane Reprezentanta NGO1.</w:t>
            </w:r>
          </w:p>
        </w:tc>
      </w:tr>
      <w:tr w:rsidR="0039100D" w:rsidRPr="00B364CF" w14:paraId="0CE8300A" w14:textId="77777777" w:rsidTr="0039100D">
        <w:trPr>
          <w:cantSplit/>
        </w:trPr>
        <w:tc>
          <w:tcPr>
            <w:tcW w:w="567" w:type="dxa"/>
            <w:tcBorders>
              <w:left w:val="single" w:sz="4" w:space="0" w:color="000001"/>
              <w:bottom w:val="single" w:sz="4" w:space="0" w:color="000001"/>
              <w:right w:val="single" w:sz="4" w:space="0" w:color="000001"/>
            </w:tcBorders>
            <w:tcMar>
              <w:top w:w="0" w:type="dxa"/>
              <w:left w:w="108" w:type="dxa"/>
              <w:bottom w:w="0" w:type="dxa"/>
              <w:right w:w="108" w:type="dxa"/>
            </w:tcMar>
          </w:tcPr>
          <w:p w14:paraId="1D68D7C0"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24.</w:t>
            </w:r>
          </w:p>
        </w:tc>
        <w:tc>
          <w:tcPr>
            <w:tcW w:w="85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5A29B3EB"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Reprezentant NGO 1 loguje się w systemie i przechodzi do Konsultacji 3, zapoznaje się z informacjami o konsultacji i bierze udział w konsultacji wyrażając swoją opinię do wskazanego fragmentu konsultowanego dokumentu – wyraża opinię do minimum dwóch paragrafów.</w:t>
            </w:r>
          </w:p>
        </w:tc>
      </w:tr>
      <w:tr w:rsidR="0039100D" w:rsidRPr="00B364CF" w14:paraId="7EED8522"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287B82A"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25.</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BB0F680"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 xml:space="preserve">Reprezentant NGO 1 </w:t>
            </w:r>
            <w:proofErr w:type="spellStart"/>
            <w:r w:rsidRPr="00DE13FF">
              <w:rPr>
                <w:rFonts w:cs="Times New Roman"/>
                <w:sz w:val="22"/>
                <w:szCs w:val="22"/>
              </w:rPr>
              <w:t>wylogowuje</w:t>
            </w:r>
            <w:proofErr w:type="spellEnd"/>
            <w:r w:rsidRPr="00DE13FF">
              <w:rPr>
                <w:rFonts w:cs="Times New Roman"/>
                <w:sz w:val="22"/>
                <w:szCs w:val="22"/>
              </w:rPr>
              <w:t xml:space="preserve"> się z systemu.</w:t>
            </w:r>
          </w:p>
        </w:tc>
      </w:tr>
      <w:tr w:rsidR="0039100D" w:rsidRPr="00B364CF" w14:paraId="5E8DAA5D"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9195445"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26.</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BC2E30F"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Po zakończeniu konsultacji społecznej, niezalogowana osoba przechodzi do Konsultacji 1, weryfikuje status (zakończona) i zapoznaje się z raportem z przebiegu konsultacji. Podobnie postępuje w przypadku Konsultacji 2 i Konsultacji 3.</w:t>
            </w:r>
          </w:p>
        </w:tc>
      </w:tr>
      <w:tr w:rsidR="0039100D" w:rsidRPr="00B364CF" w14:paraId="2865E3AF"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BCD8B8C"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27.</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76F6AEE"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Administrator konsultacji loguje się do systemu.</w:t>
            </w:r>
          </w:p>
        </w:tc>
      </w:tr>
      <w:tr w:rsidR="0039100D" w:rsidRPr="00B364CF" w14:paraId="2ED5C56D"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7DC8564"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28.</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1F63ED9"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 xml:space="preserve">Zalogowany administrator dołącza do zakończonej Konsultacji 1 plik podsumowania </w:t>
            </w:r>
            <w:r w:rsidRPr="00DE13FF">
              <w:rPr>
                <w:rFonts w:cs="Times New Roman"/>
                <w:sz w:val="22"/>
                <w:szCs w:val="22"/>
              </w:rPr>
              <w:lastRenderedPageBreak/>
              <w:t xml:space="preserve">zatwierdzony przez kierownictwo urzędu i </w:t>
            </w:r>
            <w:proofErr w:type="spellStart"/>
            <w:r w:rsidRPr="00DE13FF">
              <w:rPr>
                <w:rFonts w:cs="Times New Roman"/>
                <w:sz w:val="22"/>
                <w:szCs w:val="22"/>
              </w:rPr>
              <w:t>wylogowuje</w:t>
            </w:r>
            <w:proofErr w:type="spellEnd"/>
            <w:r w:rsidRPr="00DE13FF">
              <w:rPr>
                <w:rFonts w:cs="Times New Roman"/>
                <w:sz w:val="22"/>
                <w:szCs w:val="22"/>
              </w:rPr>
              <w:t xml:space="preserve"> się z systemu.</w:t>
            </w:r>
          </w:p>
        </w:tc>
      </w:tr>
      <w:tr w:rsidR="0039100D" w:rsidRPr="00B364CF" w14:paraId="05766E69"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A03C215"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lastRenderedPageBreak/>
              <w:t>29.</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399783"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Mieszkaniec 1 loguje się w systemie.</w:t>
            </w:r>
          </w:p>
        </w:tc>
      </w:tr>
      <w:tr w:rsidR="0039100D" w:rsidRPr="00B364CF" w14:paraId="69111CA2"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B766240"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30.</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7A3FC40"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Mieszkaniec 1 przechodzi do Konsultacji 1 i zapoznaje się z plikiem podsumowania konsultacji społecznej.</w:t>
            </w:r>
          </w:p>
        </w:tc>
      </w:tr>
      <w:tr w:rsidR="0039100D" w:rsidRPr="00B364CF" w14:paraId="43B10A6A"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0845695"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31.</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FFA62E6"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 xml:space="preserve">Mieszkaniec 1 </w:t>
            </w:r>
            <w:proofErr w:type="spellStart"/>
            <w:r w:rsidRPr="00DE13FF">
              <w:rPr>
                <w:rFonts w:cs="Times New Roman"/>
                <w:sz w:val="22"/>
                <w:szCs w:val="22"/>
              </w:rPr>
              <w:t>wylogowuje</w:t>
            </w:r>
            <w:proofErr w:type="spellEnd"/>
            <w:r w:rsidRPr="00DE13FF">
              <w:rPr>
                <w:rFonts w:cs="Times New Roman"/>
                <w:sz w:val="22"/>
                <w:szCs w:val="22"/>
              </w:rPr>
              <w:t xml:space="preserve"> się z systemu.</w:t>
            </w:r>
          </w:p>
        </w:tc>
      </w:tr>
      <w:tr w:rsidR="0039100D" w:rsidRPr="00B364CF" w14:paraId="6477DA68" w14:textId="77777777" w:rsidTr="0039100D">
        <w:trPr>
          <w:cantSplit/>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9E95DE5"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32.</w:t>
            </w:r>
          </w:p>
        </w:tc>
        <w:tc>
          <w:tcPr>
            <w:tcW w:w="85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8C40EC9" w14:textId="77777777" w:rsidR="0039100D" w:rsidRPr="00DE13FF" w:rsidRDefault="0039100D" w:rsidP="00B364CF">
            <w:pPr>
              <w:pStyle w:val="Standard"/>
              <w:spacing w:line="276" w:lineRule="auto"/>
              <w:jc w:val="both"/>
              <w:rPr>
                <w:rFonts w:cs="Times New Roman"/>
                <w:sz w:val="22"/>
                <w:szCs w:val="22"/>
              </w:rPr>
            </w:pPr>
            <w:r w:rsidRPr="00DE13FF">
              <w:rPr>
                <w:rFonts w:cs="Times New Roman"/>
                <w:sz w:val="22"/>
                <w:szCs w:val="22"/>
              </w:rPr>
              <w:t>Po przekroczeniu daty przeniesienia konsultacji do archiwum, niezalogowana osoba przechodzi do konsultacji archiwalnych, weryfikuje status (archiwalna) i zapoznaje się z wynikami Konsultacji 1.</w:t>
            </w:r>
          </w:p>
        </w:tc>
      </w:tr>
    </w:tbl>
    <w:p w14:paraId="6502BA1F" w14:textId="77777777" w:rsidR="00902E43" w:rsidRPr="00B364CF" w:rsidRDefault="00902E43" w:rsidP="00253396">
      <w:pPr>
        <w:pStyle w:val="Nagwek1"/>
        <w:numPr>
          <w:ilvl w:val="0"/>
          <w:numId w:val="0"/>
        </w:numPr>
        <w:rPr>
          <w:rFonts w:ascii="Calibri" w:hAnsi="Calibri" w:cs="Calibri"/>
        </w:rPr>
      </w:pPr>
    </w:p>
    <w:p w14:paraId="34AB1825" w14:textId="77777777" w:rsidR="00902E43" w:rsidRPr="00B364CF" w:rsidRDefault="00902E43">
      <w:pPr>
        <w:rPr>
          <w:rFonts w:ascii="Calibri" w:eastAsiaTheme="majorEastAsia" w:hAnsi="Calibri" w:cs="Calibri"/>
          <w:color w:val="7B881D" w:themeColor="accent1" w:themeShade="BF"/>
          <w:sz w:val="32"/>
          <w:szCs w:val="32"/>
        </w:rPr>
      </w:pPr>
      <w:r w:rsidRPr="00B364CF">
        <w:rPr>
          <w:rFonts w:ascii="Calibri" w:hAnsi="Calibri" w:cs="Calibri"/>
        </w:rPr>
        <w:br w:type="page"/>
      </w:r>
    </w:p>
    <w:p w14:paraId="22CA17F6" w14:textId="77777777" w:rsidR="00902E43" w:rsidRPr="001971F8" w:rsidRDefault="00902E43" w:rsidP="00B1354E">
      <w:pPr>
        <w:pStyle w:val="Nagwek1"/>
        <w:numPr>
          <w:ilvl w:val="1"/>
          <w:numId w:val="77"/>
        </w:numPr>
        <w:ind w:left="1134" w:hanging="774"/>
        <w:rPr>
          <w:rFonts w:ascii="Times New Roman" w:hAnsi="Times New Roman" w:cs="Times New Roman"/>
          <w:color w:val="000000" w:themeColor="text1"/>
        </w:rPr>
      </w:pPr>
      <w:bookmarkStart w:id="21" w:name="_Toc29759355"/>
      <w:r w:rsidRPr="001971F8">
        <w:rPr>
          <w:rFonts w:ascii="Times New Roman" w:hAnsi="Times New Roman" w:cs="Times New Roman"/>
          <w:color w:val="000000" w:themeColor="text1"/>
        </w:rPr>
        <w:lastRenderedPageBreak/>
        <w:t xml:space="preserve">Scenariusz nr 9 w zakresie modułu komunikacji dla </w:t>
      </w:r>
      <w:proofErr w:type="spellStart"/>
      <w:r w:rsidRPr="001971F8">
        <w:rPr>
          <w:rFonts w:ascii="Times New Roman" w:hAnsi="Times New Roman" w:cs="Times New Roman"/>
          <w:color w:val="000000" w:themeColor="text1"/>
        </w:rPr>
        <w:t>CPeUM</w:t>
      </w:r>
      <w:proofErr w:type="spellEnd"/>
      <w:r w:rsidRPr="001971F8">
        <w:rPr>
          <w:rFonts w:ascii="Times New Roman" w:hAnsi="Times New Roman" w:cs="Times New Roman"/>
          <w:color w:val="000000" w:themeColor="text1"/>
        </w:rPr>
        <w:t>. Komunikacja elektroniczna.</w:t>
      </w:r>
      <w:bookmarkEnd w:id="21"/>
    </w:p>
    <w:p w14:paraId="3E060E03" w14:textId="77777777" w:rsidR="00902E43" w:rsidRPr="00B364CF" w:rsidRDefault="00902E43" w:rsidP="00902E43">
      <w:pPr>
        <w:rPr>
          <w:rFonts w:ascii="Calibri" w:hAnsi="Calibri" w:cs="Calibri"/>
        </w:rPr>
      </w:pPr>
    </w:p>
    <w:tbl>
      <w:tblPr>
        <w:tblW w:w="9072" w:type="dxa"/>
        <w:tblInd w:w="-5" w:type="dxa"/>
        <w:tblLayout w:type="fixed"/>
        <w:tblCellMar>
          <w:left w:w="10" w:type="dxa"/>
          <w:right w:w="10" w:type="dxa"/>
        </w:tblCellMar>
        <w:tblLook w:val="0000" w:firstRow="0" w:lastRow="0" w:firstColumn="0" w:lastColumn="0" w:noHBand="0" w:noVBand="0"/>
      </w:tblPr>
      <w:tblGrid>
        <w:gridCol w:w="601"/>
        <w:gridCol w:w="8471"/>
      </w:tblGrid>
      <w:tr w:rsidR="00902E43" w:rsidRPr="00B364CF" w14:paraId="0F827349" w14:textId="77777777" w:rsidTr="00902E43">
        <w:trPr>
          <w:trHeight w:val="542"/>
        </w:trPr>
        <w:tc>
          <w:tcPr>
            <w:tcW w:w="601" w:type="dxa"/>
            <w:tcBorders>
              <w:top w:val="single" w:sz="4" w:space="0" w:color="000001"/>
              <w:left w:val="single" w:sz="4" w:space="0" w:color="000001"/>
              <w:bottom w:val="single" w:sz="4" w:space="0" w:color="000001"/>
              <w:right w:val="single" w:sz="4" w:space="0" w:color="000001"/>
            </w:tcBorders>
            <w:shd w:val="clear" w:color="auto" w:fill="D3E070" w:themeFill="accent1" w:themeFillTint="99"/>
            <w:tcMar>
              <w:top w:w="0" w:type="dxa"/>
              <w:left w:w="108" w:type="dxa"/>
              <w:bottom w:w="0" w:type="dxa"/>
              <w:right w:w="108" w:type="dxa"/>
            </w:tcMar>
          </w:tcPr>
          <w:p w14:paraId="0954542C" w14:textId="77777777" w:rsidR="00902E43" w:rsidRPr="001971F8" w:rsidRDefault="00902E43" w:rsidP="00B364CF">
            <w:pPr>
              <w:pStyle w:val="Standard"/>
              <w:spacing w:line="276" w:lineRule="auto"/>
              <w:jc w:val="center"/>
              <w:rPr>
                <w:rFonts w:cs="Times New Roman"/>
                <w:sz w:val="22"/>
                <w:szCs w:val="22"/>
              </w:rPr>
            </w:pPr>
            <w:r w:rsidRPr="001971F8">
              <w:rPr>
                <w:rFonts w:cs="Times New Roman"/>
                <w:sz w:val="22"/>
                <w:szCs w:val="22"/>
              </w:rPr>
              <w:t>Lp.</w:t>
            </w:r>
          </w:p>
        </w:tc>
        <w:tc>
          <w:tcPr>
            <w:tcW w:w="8471" w:type="dxa"/>
            <w:tcBorders>
              <w:top w:val="single" w:sz="4" w:space="0" w:color="000001"/>
              <w:left w:val="single" w:sz="4" w:space="0" w:color="000001"/>
              <w:bottom w:val="single" w:sz="4" w:space="0" w:color="000001"/>
              <w:right w:val="single" w:sz="4" w:space="0" w:color="000001"/>
            </w:tcBorders>
            <w:shd w:val="clear" w:color="auto" w:fill="D3E070" w:themeFill="accent1" w:themeFillTint="99"/>
            <w:tcMar>
              <w:top w:w="0" w:type="dxa"/>
              <w:left w:w="108" w:type="dxa"/>
              <w:bottom w:w="0" w:type="dxa"/>
              <w:right w:w="108" w:type="dxa"/>
            </w:tcMar>
          </w:tcPr>
          <w:p w14:paraId="032DCF9D" w14:textId="77777777" w:rsidR="00902E43" w:rsidRPr="001971F8" w:rsidRDefault="00902E43" w:rsidP="00B364CF">
            <w:pPr>
              <w:pStyle w:val="Standard"/>
              <w:spacing w:line="276" w:lineRule="auto"/>
              <w:jc w:val="center"/>
              <w:rPr>
                <w:rFonts w:cs="Times New Roman"/>
                <w:sz w:val="22"/>
                <w:szCs w:val="22"/>
              </w:rPr>
            </w:pPr>
            <w:r w:rsidRPr="001971F8">
              <w:rPr>
                <w:rFonts w:cs="Times New Roman"/>
                <w:sz w:val="22"/>
                <w:szCs w:val="22"/>
              </w:rPr>
              <w:t>Kroki do wykonania</w:t>
            </w:r>
          </w:p>
        </w:tc>
      </w:tr>
      <w:tr w:rsidR="00902E43" w:rsidRPr="00B364CF" w14:paraId="71A74F11"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A8D624F"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1.</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D013050"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Administrator systemu loguje się do systemu.</w:t>
            </w:r>
          </w:p>
        </w:tc>
      </w:tr>
      <w:tr w:rsidR="00902E43" w:rsidRPr="00B364CF" w14:paraId="1C28C99C"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A912F7E"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2.</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ED7D966" w14:textId="77777777" w:rsidR="00902E43" w:rsidRPr="001971F8" w:rsidRDefault="00902E43" w:rsidP="00B364CF">
            <w:pPr>
              <w:pStyle w:val="ListParagraphNumerowanieAkapitzlistBS"/>
              <w:numPr>
                <w:ilvl w:val="0"/>
                <w:numId w:val="29"/>
              </w:numPr>
              <w:spacing w:after="0"/>
              <w:ind w:left="360"/>
              <w:jc w:val="both"/>
              <w:rPr>
                <w:rFonts w:ascii="Times New Roman" w:hAnsi="Times New Roman"/>
              </w:rPr>
            </w:pPr>
            <w:r w:rsidRPr="001971F8">
              <w:rPr>
                <w:rFonts w:ascii="Times New Roman" w:hAnsi="Times New Roman"/>
              </w:rPr>
              <w:t>Zalogowany Administrator systemu tworzy konto Operatora danych osobowych z</w:t>
            </w:r>
            <w:r w:rsidR="00F23A76" w:rsidRPr="001971F8">
              <w:rPr>
                <w:rFonts w:ascii="Times New Roman" w:hAnsi="Times New Roman"/>
              </w:rPr>
              <w:t> </w:t>
            </w:r>
            <w:r w:rsidRPr="001971F8">
              <w:rPr>
                <w:rFonts w:ascii="Times New Roman" w:hAnsi="Times New Roman"/>
              </w:rPr>
              <w:t>uprawnieniami do zarządzania danymi osobowymi – Operator.</w:t>
            </w:r>
          </w:p>
          <w:p w14:paraId="69BC1C15" w14:textId="77777777" w:rsidR="00902E43" w:rsidRPr="001971F8" w:rsidRDefault="00902E43" w:rsidP="00B364CF">
            <w:pPr>
              <w:pStyle w:val="ListParagraphNumerowanieAkapitzlistBS"/>
              <w:numPr>
                <w:ilvl w:val="0"/>
                <w:numId w:val="29"/>
              </w:numPr>
              <w:spacing w:after="0"/>
              <w:ind w:left="360"/>
              <w:jc w:val="both"/>
              <w:rPr>
                <w:rFonts w:ascii="Times New Roman" w:hAnsi="Times New Roman"/>
              </w:rPr>
            </w:pPr>
            <w:r w:rsidRPr="001971F8">
              <w:rPr>
                <w:rFonts w:ascii="Times New Roman" w:hAnsi="Times New Roman"/>
              </w:rPr>
              <w:t>Zalogowany Administrator systemu tworzy konto operatora systemu z uprawnieniami do tworzenia i wysyłania wiadomości – Redaktor.</w:t>
            </w:r>
          </w:p>
          <w:p w14:paraId="708E3F8C" w14:textId="77777777" w:rsidR="00902E43" w:rsidRPr="001971F8" w:rsidRDefault="00902E43" w:rsidP="00B364CF">
            <w:pPr>
              <w:pStyle w:val="ListParagraphNumerowanieAkapitzlistBS"/>
              <w:numPr>
                <w:ilvl w:val="0"/>
                <w:numId w:val="29"/>
              </w:numPr>
              <w:spacing w:after="0"/>
              <w:ind w:left="360"/>
              <w:jc w:val="both"/>
              <w:rPr>
                <w:rFonts w:ascii="Times New Roman" w:hAnsi="Times New Roman"/>
              </w:rPr>
            </w:pPr>
            <w:r w:rsidRPr="001971F8">
              <w:rPr>
                <w:rFonts w:ascii="Times New Roman" w:hAnsi="Times New Roman"/>
              </w:rPr>
              <w:t xml:space="preserve">Administrator systemu </w:t>
            </w:r>
            <w:proofErr w:type="spellStart"/>
            <w:r w:rsidRPr="001971F8">
              <w:rPr>
                <w:rFonts w:ascii="Times New Roman" w:hAnsi="Times New Roman"/>
              </w:rPr>
              <w:t>wylogowuje</w:t>
            </w:r>
            <w:proofErr w:type="spellEnd"/>
            <w:r w:rsidRPr="001971F8">
              <w:rPr>
                <w:rFonts w:ascii="Times New Roman" w:hAnsi="Times New Roman"/>
              </w:rPr>
              <w:t xml:space="preserve"> się.</w:t>
            </w:r>
          </w:p>
        </w:tc>
      </w:tr>
      <w:tr w:rsidR="00902E43" w:rsidRPr="00B364CF" w14:paraId="6FD15E56"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3CB20F0"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3.</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2BB8B08"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Operator loguje się do systemu.</w:t>
            </w:r>
          </w:p>
        </w:tc>
      </w:tr>
      <w:tr w:rsidR="00902E43" w:rsidRPr="00B364CF" w14:paraId="45741DF3"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E1CFE6F"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4.</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959B62D"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Operator rejestruje w systemie przykładowe dane mieszkańca. Operator rejestruje dwa konta mieszkańca, po jednym dla kobiety i mężczyzny. W trakcie rejestracji kont mieszkańców operator wprowadza wszystkie wymagane informacje oraz dla konta:</w:t>
            </w:r>
          </w:p>
          <w:p w14:paraId="11AEABA0" w14:textId="77777777" w:rsidR="00902E43" w:rsidRPr="001971F8" w:rsidRDefault="00902E43" w:rsidP="001971F8">
            <w:pPr>
              <w:pStyle w:val="ListParagraphNumerowanieAkapitzlistBS"/>
              <w:numPr>
                <w:ilvl w:val="0"/>
                <w:numId w:val="16"/>
              </w:numPr>
              <w:spacing w:after="0"/>
              <w:ind w:left="283" w:hanging="283"/>
              <w:jc w:val="both"/>
              <w:rPr>
                <w:rFonts w:ascii="Times New Roman" w:hAnsi="Times New Roman"/>
              </w:rPr>
            </w:pPr>
            <w:r w:rsidRPr="001971F8">
              <w:rPr>
                <w:rFonts w:ascii="Times New Roman" w:hAnsi="Times New Roman"/>
              </w:rPr>
              <w:t>kobiety – przykładowy adres email i numer telefonu komórkowego,</w:t>
            </w:r>
          </w:p>
          <w:p w14:paraId="74FAD357" w14:textId="77777777" w:rsidR="00902E43" w:rsidRPr="001971F8" w:rsidRDefault="00902E43" w:rsidP="001971F8">
            <w:pPr>
              <w:pStyle w:val="ListParagraphNumerowanieAkapitzlistBS"/>
              <w:numPr>
                <w:ilvl w:val="0"/>
                <w:numId w:val="15"/>
              </w:numPr>
              <w:spacing w:after="0"/>
              <w:ind w:left="283" w:hanging="283"/>
              <w:jc w:val="both"/>
              <w:rPr>
                <w:rFonts w:ascii="Times New Roman" w:hAnsi="Times New Roman"/>
              </w:rPr>
            </w:pPr>
            <w:r w:rsidRPr="001971F8">
              <w:rPr>
                <w:rFonts w:ascii="Times New Roman" w:hAnsi="Times New Roman"/>
              </w:rPr>
              <w:t>mężczyzny – przykładowy numer telefonu komórkowego.</w:t>
            </w:r>
          </w:p>
          <w:p w14:paraId="558AB5FA"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Po wprowadzeniu wszystkich danych, Operator zapisuje dane w systemie oraz generuje formularz rejestracyjny z możliwością potwierdzenia wyrażenia zgody na komunikację elektroniczną dla każdego z dodawanych kont.</w:t>
            </w:r>
          </w:p>
        </w:tc>
      </w:tr>
      <w:tr w:rsidR="00902E43" w:rsidRPr="00B364CF" w14:paraId="766BFD27"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2ADBCDC"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5</w:t>
            </w:r>
            <w:r w:rsidR="00892029" w:rsidRPr="001971F8">
              <w:rPr>
                <w:rFonts w:cs="Times New Roman"/>
                <w:sz w:val="22"/>
                <w:szCs w:val="22"/>
              </w:rPr>
              <w:t>.</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E3305A3"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Operator przegląda zapisane w systemie dane oraz dla wybranego konta wysyła nowe hasło do autoryzacji aplikacji mobilnej konta mieszkańca.</w:t>
            </w:r>
          </w:p>
        </w:tc>
      </w:tr>
      <w:tr w:rsidR="00902E43" w:rsidRPr="00B364CF" w14:paraId="749D0AF3"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7DBB130"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6</w:t>
            </w:r>
            <w:r w:rsidR="00892029" w:rsidRPr="001971F8">
              <w:rPr>
                <w:rFonts w:cs="Times New Roman"/>
                <w:sz w:val="22"/>
                <w:szCs w:val="22"/>
              </w:rPr>
              <w:t>.</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2294732"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Redaktor loguje się do systemu.</w:t>
            </w:r>
          </w:p>
        </w:tc>
      </w:tr>
      <w:tr w:rsidR="00902E43" w:rsidRPr="00B364CF" w14:paraId="23BD0168"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7B9F88C"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7</w:t>
            </w:r>
            <w:r w:rsidR="00892029" w:rsidRPr="001971F8">
              <w:rPr>
                <w:rFonts w:cs="Times New Roman"/>
                <w:sz w:val="22"/>
                <w:szCs w:val="22"/>
              </w:rPr>
              <w:t>.</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480FED5"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Redaktor tworzy dwie przykładowe grupy dla zarejestrowanych kont mieszkańców, które służyć będą do wyboru z bazy tylko Kobiet lub Mężczyzn. Redaktor nazywa grupy  odpowiednio Kobiety i Mężczyźni.</w:t>
            </w:r>
          </w:p>
        </w:tc>
      </w:tr>
      <w:tr w:rsidR="00902E43" w:rsidRPr="00B364CF" w14:paraId="68BD2921"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4EBA5F6"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8</w:t>
            </w:r>
            <w:r w:rsidR="00892029" w:rsidRPr="001971F8">
              <w:rPr>
                <w:rFonts w:cs="Times New Roman"/>
                <w:sz w:val="22"/>
                <w:szCs w:val="22"/>
              </w:rPr>
              <w:t>.</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F4A842A"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Redaktor prezentuje prawidłowe działanie obu stworzonych grup.</w:t>
            </w:r>
          </w:p>
        </w:tc>
      </w:tr>
      <w:tr w:rsidR="00902E43" w:rsidRPr="00B364CF" w14:paraId="2C6AAFA6"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BDFCA27"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9</w:t>
            </w:r>
            <w:r w:rsidR="00892029" w:rsidRPr="001971F8">
              <w:rPr>
                <w:rFonts w:cs="Times New Roman"/>
                <w:sz w:val="22"/>
                <w:szCs w:val="22"/>
              </w:rPr>
              <w:t>.</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35B1AFA"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Redaktor tworzy pierwszą przykładową wiadomość Zaproszenie na wydarzenie kulturalne podając minimum następujące elementy:</w:t>
            </w:r>
          </w:p>
          <w:p w14:paraId="2926B65F" w14:textId="4532BC2B" w:rsidR="00902E43" w:rsidRPr="001971F8" w:rsidRDefault="00706F40" w:rsidP="001971F8">
            <w:pPr>
              <w:pStyle w:val="ListParagraphNumerowanieAkapitzlistBS"/>
              <w:numPr>
                <w:ilvl w:val="0"/>
                <w:numId w:val="30"/>
              </w:numPr>
              <w:spacing w:after="0"/>
              <w:ind w:left="283" w:hanging="283"/>
              <w:jc w:val="both"/>
              <w:rPr>
                <w:rFonts w:ascii="Times New Roman" w:hAnsi="Times New Roman"/>
              </w:rPr>
            </w:pPr>
            <w:r w:rsidRPr="001971F8">
              <w:rPr>
                <w:rFonts w:ascii="Times New Roman" w:hAnsi="Times New Roman"/>
              </w:rPr>
              <w:t>t</w:t>
            </w:r>
            <w:r w:rsidR="00902E43" w:rsidRPr="001971F8">
              <w:rPr>
                <w:rFonts w:ascii="Times New Roman" w:hAnsi="Times New Roman"/>
              </w:rPr>
              <w:t>emat;</w:t>
            </w:r>
          </w:p>
          <w:p w14:paraId="4D2F3446" w14:textId="4669967C" w:rsidR="00902E43" w:rsidRPr="001971F8" w:rsidRDefault="00706F40" w:rsidP="001971F8">
            <w:pPr>
              <w:pStyle w:val="ListParagraphNumerowanieAkapitzlistBS"/>
              <w:numPr>
                <w:ilvl w:val="0"/>
                <w:numId w:val="30"/>
              </w:numPr>
              <w:spacing w:after="0"/>
              <w:ind w:left="283" w:hanging="283"/>
              <w:jc w:val="both"/>
              <w:rPr>
                <w:rFonts w:ascii="Times New Roman" w:hAnsi="Times New Roman"/>
              </w:rPr>
            </w:pPr>
            <w:r w:rsidRPr="001971F8">
              <w:rPr>
                <w:rFonts w:ascii="Times New Roman" w:hAnsi="Times New Roman"/>
              </w:rPr>
              <w:t>k</w:t>
            </w:r>
            <w:r w:rsidR="00902E43" w:rsidRPr="001971F8">
              <w:rPr>
                <w:rFonts w:ascii="Times New Roman" w:hAnsi="Times New Roman"/>
              </w:rPr>
              <w:t>ategorię wiadomości;</w:t>
            </w:r>
          </w:p>
          <w:p w14:paraId="26F55280" w14:textId="5BBEFD38" w:rsidR="00902E43" w:rsidRPr="001971F8" w:rsidRDefault="00706F40" w:rsidP="001971F8">
            <w:pPr>
              <w:pStyle w:val="ListParagraphNumerowanieAkapitzlistBS"/>
              <w:numPr>
                <w:ilvl w:val="0"/>
                <w:numId w:val="30"/>
              </w:numPr>
              <w:spacing w:after="0"/>
              <w:ind w:left="283" w:hanging="283"/>
              <w:jc w:val="both"/>
              <w:rPr>
                <w:rFonts w:ascii="Times New Roman" w:hAnsi="Times New Roman"/>
              </w:rPr>
            </w:pPr>
            <w:r w:rsidRPr="001971F8">
              <w:rPr>
                <w:rFonts w:ascii="Times New Roman" w:hAnsi="Times New Roman"/>
              </w:rPr>
              <w:t>t</w:t>
            </w:r>
            <w:r w:rsidR="00902E43" w:rsidRPr="001971F8">
              <w:rPr>
                <w:rFonts w:ascii="Times New Roman" w:hAnsi="Times New Roman"/>
              </w:rPr>
              <w:t>reść dla wiadomości sms.</w:t>
            </w:r>
          </w:p>
        </w:tc>
      </w:tr>
      <w:tr w:rsidR="00902E43" w:rsidRPr="00B364CF" w14:paraId="2347416C"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3E14128"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10</w:t>
            </w:r>
            <w:r w:rsidR="00892029" w:rsidRPr="001971F8">
              <w:rPr>
                <w:rFonts w:cs="Times New Roman"/>
                <w:sz w:val="22"/>
                <w:szCs w:val="22"/>
              </w:rPr>
              <w:t>.</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38D6ACE"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Redaktor przerywa proces tworzenia wiadomości i zapisuje ją.</w:t>
            </w:r>
          </w:p>
        </w:tc>
      </w:tr>
      <w:tr w:rsidR="00902E43" w:rsidRPr="00B364CF" w14:paraId="4DD3BB4D"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FA584E0"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11</w:t>
            </w:r>
            <w:r w:rsidR="00892029" w:rsidRPr="001971F8">
              <w:rPr>
                <w:rFonts w:cs="Times New Roman"/>
                <w:sz w:val="22"/>
                <w:szCs w:val="22"/>
              </w:rPr>
              <w:t>.</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BE791DE"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Redaktor wznawia proces tworzenia wiadomości od momentu, w którym zakończył.</w:t>
            </w:r>
          </w:p>
        </w:tc>
      </w:tr>
      <w:tr w:rsidR="00902E43" w:rsidRPr="00B364CF" w14:paraId="1DED313F"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EC56804"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12</w:t>
            </w:r>
            <w:r w:rsidR="00892029" w:rsidRPr="001971F8">
              <w:rPr>
                <w:rFonts w:cs="Times New Roman"/>
                <w:sz w:val="22"/>
                <w:szCs w:val="22"/>
              </w:rPr>
              <w:t>.</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63442A4"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Redaktor wskazuje wszystkie konta mieszkańców i wysyła wiadomość przez sms.</w:t>
            </w:r>
          </w:p>
        </w:tc>
      </w:tr>
      <w:tr w:rsidR="00902E43" w:rsidRPr="00B364CF" w14:paraId="2A7116E4"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F87030C"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13</w:t>
            </w:r>
            <w:r w:rsidR="00892029" w:rsidRPr="001971F8">
              <w:rPr>
                <w:rFonts w:cs="Times New Roman"/>
                <w:sz w:val="22"/>
                <w:szCs w:val="22"/>
              </w:rPr>
              <w:t>.</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98CAFEF"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Redaktor tworzy drugą przykładową wiadomość Badania dla kobiet podając minimum następujące elementy:</w:t>
            </w:r>
          </w:p>
          <w:p w14:paraId="55465617" w14:textId="01630259" w:rsidR="00902E43" w:rsidRPr="001971F8" w:rsidRDefault="00706F40" w:rsidP="001971F8">
            <w:pPr>
              <w:pStyle w:val="ListParagraphNumerowanieAkapitzlistBS"/>
              <w:numPr>
                <w:ilvl w:val="0"/>
                <w:numId w:val="31"/>
              </w:numPr>
              <w:spacing w:after="0"/>
              <w:ind w:left="283" w:hanging="283"/>
              <w:jc w:val="both"/>
              <w:rPr>
                <w:rFonts w:ascii="Times New Roman" w:hAnsi="Times New Roman"/>
              </w:rPr>
            </w:pPr>
            <w:r w:rsidRPr="001971F8">
              <w:rPr>
                <w:rFonts w:ascii="Times New Roman" w:hAnsi="Times New Roman"/>
              </w:rPr>
              <w:t>t</w:t>
            </w:r>
            <w:r w:rsidR="00902E43" w:rsidRPr="001971F8">
              <w:rPr>
                <w:rFonts w:ascii="Times New Roman" w:hAnsi="Times New Roman"/>
              </w:rPr>
              <w:t>emat;</w:t>
            </w:r>
          </w:p>
          <w:p w14:paraId="06618A46" w14:textId="4E5DC515" w:rsidR="00902E43" w:rsidRPr="001971F8" w:rsidRDefault="00706F40" w:rsidP="001971F8">
            <w:pPr>
              <w:pStyle w:val="ListParagraphNumerowanieAkapitzlistBS"/>
              <w:numPr>
                <w:ilvl w:val="0"/>
                <w:numId w:val="31"/>
              </w:numPr>
              <w:spacing w:after="0"/>
              <w:ind w:left="283" w:hanging="283"/>
              <w:jc w:val="both"/>
              <w:rPr>
                <w:rFonts w:ascii="Times New Roman" w:hAnsi="Times New Roman"/>
              </w:rPr>
            </w:pPr>
            <w:r w:rsidRPr="001971F8">
              <w:rPr>
                <w:rFonts w:ascii="Times New Roman" w:hAnsi="Times New Roman"/>
              </w:rPr>
              <w:t>k</w:t>
            </w:r>
            <w:r w:rsidR="00902E43" w:rsidRPr="001971F8">
              <w:rPr>
                <w:rFonts w:ascii="Times New Roman" w:hAnsi="Times New Roman"/>
              </w:rPr>
              <w:t>ategorię wiadomości;</w:t>
            </w:r>
          </w:p>
          <w:p w14:paraId="670251B4" w14:textId="666F2593" w:rsidR="00902E43" w:rsidRPr="001971F8" w:rsidRDefault="00706F40" w:rsidP="001971F8">
            <w:pPr>
              <w:pStyle w:val="ListParagraphNumerowanieAkapitzlistBS"/>
              <w:numPr>
                <w:ilvl w:val="0"/>
                <w:numId w:val="31"/>
              </w:numPr>
              <w:spacing w:after="0"/>
              <w:ind w:left="283" w:hanging="283"/>
              <w:jc w:val="both"/>
              <w:rPr>
                <w:rFonts w:ascii="Times New Roman" w:hAnsi="Times New Roman"/>
              </w:rPr>
            </w:pPr>
            <w:r w:rsidRPr="001971F8">
              <w:rPr>
                <w:rFonts w:ascii="Times New Roman" w:hAnsi="Times New Roman"/>
              </w:rPr>
              <w:t>t</w:t>
            </w:r>
            <w:r w:rsidR="00902E43" w:rsidRPr="001971F8">
              <w:rPr>
                <w:rFonts w:ascii="Times New Roman" w:hAnsi="Times New Roman"/>
              </w:rPr>
              <w:t>reść dla wiadomości sms oraz dla email i aplikacji mobilnej (wprowadzając treść Redaktor prezentuje możliwość wprowadzenia treści innej dla wiadomości wysyłanych przez sms, a</w:t>
            </w:r>
            <w:r w:rsidR="001971F8">
              <w:rPr>
                <w:rFonts w:ascii="Times New Roman" w:hAnsi="Times New Roman"/>
              </w:rPr>
              <w:t> </w:t>
            </w:r>
            <w:r w:rsidR="00902E43" w:rsidRPr="001971F8">
              <w:rPr>
                <w:rFonts w:ascii="Times New Roman" w:hAnsi="Times New Roman"/>
              </w:rPr>
              <w:t>inną dla pozostałych metod wysyłania wiadomości, np. email, aplikacja mobilna);</w:t>
            </w:r>
          </w:p>
          <w:p w14:paraId="5F056205" w14:textId="0C213103" w:rsidR="00902E43" w:rsidRPr="001971F8" w:rsidRDefault="00706F40" w:rsidP="001971F8">
            <w:pPr>
              <w:pStyle w:val="ListParagraphNumerowanieAkapitzlistBS"/>
              <w:numPr>
                <w:ilvl w:val="0"/>
                <w:numId w:val="31"/>
              </w:numPr>
              <w:spacing w:after="0"/>
              <w:ind w:left="283" w:hanging="283"/>
              <w:jc w:val="both"/>
              <w:rPr>
                <w:rFonts w:ascii="Times New Roman" w:hAnsi="Times New Roman"/>
              </w:rPr>
            </w:pPr>
            <w:r w:rsidRPr="001971F8">
              <w:rPr>
                <w:rFonts w:ascii="Times New Roman" w:hAnsi="Times New Roman"/>
              </w:rPr>
              <w:t>z</w:t>
            </w:r>
            <w:r w:rsidR="00902E43" w:rsidRPr="001971F8">
              <w:rPr>
                <w:rFonts w:ascii="Times New Roman" w:hAnsi="Times New Roman"/>
              </w:rPr>
              <w:t>ałącznik.</w:t>
            </w:r>
          </w:p>
          <w:p w14:paraId="6C8E4EC7" w14:textId="7061E660" w:rsidR="00902E43" w:rsidRPr="001971F8" w:rsidRDefault="00706F40" w:rsidP="001971F8">
            <w:pPr>
              <w:pStyle w:val="ListParagraphNumerowanieAkapitzlistBS"/>
              <w:numPr>
                <w:ilvl w:val="0"/>
                <w:numId w:val="31"/>
              </w:numPr>
              <w:spacing w:after="0"/>
              <w:ind w:left="283" w:hanging="283"/>
              <w:jc w:val="both"/>
              <w:rPr>
                <w:rFonts w:ascii="Times New Roman" w:hAnsi="Times New Roman"/>
              </w:rPr>
            </w:pPr>
            <w:r w:rsidRPr="001971F8">
              <w:rPr>
                <w:rFonts w:ascii="Times New Roman" w:hAnsi="Times New Roman"/>
              </w:rPr>
              <w:t>w</w:t>
            </w:r>
            <w:r w:rsidR="00902E43" w:rsidRPr="001971F8">
              <w:rPr>
                <w:rFonts w:ascii="Times New Roman" w:hAnsi="Times New Roman"/>
              </w:rPr>
              <w:t>spółrzędne GPS lokalizacji urzędu.</w:t>
            </w:r>
          </w:p>
        </w:tc>
      </w:tr>
      <w:tr w:rsidR="00902E43" w:rsidRPr="00B364CF" w14:paraId="5FA59E6E"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F87E033"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14</w:t>
            </w:r>
            <w:r w:rsidR="00F23A76" w:rsidRPr="001971F8">
              <w:rPr>
                <w:rFonts w:cs="Times New Roman"/>
                <w:sz w:val="22"/>
                <w:szCs w:val="22"/>
              </w:rPr>
              <w:t>.</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AB0E749"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Redaktor prezentuje możliwości wyboru adresatów i ostatecznie wskazuje przygotowaną wcześniej grupę Kobiety, jako adresatów tworzonej wiadomości.</w:t>
            </w:r>
          </w:p>
        </w:tc>
      </w:tr>
      <w:tr w:rsidR="00902E43" w:rsidRPr="00B364CF" w14:paraId="03B5C86E"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FBBC3AA"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lastRenderedPageBreak/>
              <w:t>15</w:t>
            </w:r>
            <w:r w:rsidR="00F23A76" w:rsidRPr="001971F8">
              <w:rPr>
                <w:rFonts w:cs="Times New Roman"/>
                <w:sz w:val="22"/>
                <w:szCs w:val="22"/>
              </w:rPr>
              <w:t>.</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14E4B92"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Redaktor prezentuje możliwość wyboru różnych metod wysyłania wiadomości oraz wskazywania priorytetów ich stosowania.</w:t>
            </w:r>
          </w:p>
        </w:tc>
      </w:tr>
      <w:tr w:rsidR="00902E43" w:rsidRPr="00B364CF" w14:paraId="13A71F3F"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FD6D3C3"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16</w:t>
            </w:r>
            <w:r w:rsidR="00F23A76" w:rsidRPr="001971F8">
              <w:rPr>
                <w:rFonts w:cs="Times New Roman"/>
                <w:sz w:val="22"/>
                <w:szCs w:val="22"/>
              </w:rPr>
              <w:t>.</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F86DBB3"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Redaktor prezentuje możliwość planowania terminów wysyłki tworzonej wiadomości i</w:t>
            </w:r>
            <w:r w:rsidR="00F23A76" w:rsidRPr="001971F8">
              <w:rPr>
                <w:rFonts w:cs="Times New Roman"/>
                <w:sz w:val="22"/>
                <w:szCs w:val="22"/>
              </w:rPr>
              <w:t> </w:t>
            </w:r>
            <w:r w:rsidRPr="001971F8">
              <w:rPr>
                <w:rFonts w:cs="Times New Roman"/>
                <w:sz w:val="22"/>
                <w:szCs w:val="22"/>
              </w:rPr>
              <w:t>ostatecznie wysyła wiadomość.</w:t>
            </w:r>
          </w:p>
        </w:tc>
      </w:tr>
      <w:tr w:rsidR="00902E43" w:rsidRPr="00B364CF" w14:paraId="77614277"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D6676BA"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17</w:t>
            </w:r>
            <w:r w:rsidR="00F23A76" w:rsidRPr="001971F8">
              <w:rPr>
                <w:rFonts w:cs="Times New Roman"/>
                <w:sz w:val="22"/>
                <w:szCs w:val="22"/>
              </w:rPr>
              <w:t>.</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EE571F2"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Redaktor tworzy szablon wiadomości Ostrzeżenie przed burzą podając następujące elementy:</w:t>
            </w:r>
          </w:p>
          <w:p w14:paraId="3351297B" w14:textId="638EC17D" w:rsidR="00902E43" w:rsidRPr="001971F8" w:rsidRDefault="00706F40" w:rsidP="001971F8">
            <w:pPr>
              <w:pStyle w:val="ListParagraphNumerowanieAkapitzlistBS"/>
              <w:numPr>
                <w:ilvl w:val="0"/>
                <w:numId w:val="32"/>
              </w:numPr>
              <w:spacing w:after="0"/>
              <w:ind w:left="283" w:hanging="283"/>
              <w:jc w:val="both"/>
              <w:rPr>
                <w:rFonts w:ascii="Times New Roman" w:hAnsi="Times New Roman"/>
              </w:rPr>
            </w:pPr>
            <w:r w:rsidRPr="001971F8">
              <w:rPr>
                <w:rFonts w:ascii="Times New Roman" w:hAnsi="Times New Roman"/>
              </w:rPr>
              <w:t>t</w:t>
            </w:r>
            <w:r w:rsidR="00902E43" w:rsidRPr="001971F8">
              <w:rPr>
                <w:rFonts w:ascii="Times New Roman" w:hAnsi="Times New Roman"/>
              </w:rPr>
              <w:t>emat;</w:t>
            </w:r>
          </w:p>
          <w:p w14:paraId="4BB121FC" w14:textId="76A1CA73" w:rsidR="00902E43" w:rsidRPr="001971F8" w:rsidRDefault="00706F40" w:rsidP="001971F8">
            <w:pPr>
              <w:pStyle w:val="ListParagraphNumerowanieAkapitzlistBS"/>
              <w:numPr>
                <w:ilvl w:val="0"/>
                <w:numId w:val="32"/>
              </w:numPr>
              <w:spacing w:after="0"/>
              <w:ind w:left="283" w:hanging="283"/>
              <w:jc w:val="both"/>
              <w:rPr>
                <w:rFonts w:ascii="Times New Roman" w:hAnsi="Times New Roman"/>
              </w:rPr>
            </w:pPr>
            <w:r w:rsidRPr="001971F8">
              <w:rPr>
                <w:rFonts w:ascii="Times New Roman" w:hAnsi="Times New Roman"/>
              </w:rPr>
              <w:t>g</w:t>
            </w:r>
            <w:r w:rsidR="00902E43" w:rsidRPr="001971F8">
              <w:rPr>
                <w:rFonts w:ascii="Times New Roman" w:hAnsi="Times New Roman"/>
              </w:rPr>
              <w:t>rupę tematyczną;</w:t>
            </w:r>
          </w:p>
          <w:p w14:paraId="65719344" w14:textId="37E08927" w:rsidR="00902E43" w:rsidRPr="001971F8" w:rsidRDefault="00706F40" w:rsidP="001971F8">
            <w:pPr>
              <w:pStyle w:val="ListParagraphNumerowanieAkapitzlistBS"/>
              <w:numPr>
                <w:ilvl w:val="0"/>
                <w:numId w:val="32"/>
              </w:numPr>
              <w:spacing w:after="0"/>
              <w:ind w:left="283" w:hanging="283"/>
              <w:jc w:val="both"/>
              <w:rPr>
                <w:rFonts w:ascii="Times New Roman" w:hAnsi="Times New Roman"/>
              </w:rPr>
            </w:pPr>
            <w:r w:rsidRPr="001971F8">
              <w:rPr>
                <w:rFonts w:ascii="Times New Roman" w:hAnsi="Times New Roman"/>
              </w:rPr>
              <w:t>t</w:t>
            </w:r>
            <w:r w:rsidR="00902E43" w:rsidRPr="001971F8">
              <w:rPr>
                <w:rFonts w:ascii="Times New Roman" w:hAnsi="Times New Roman"/>
              </w:rPr>
              <w:t>reść wiadomości dla aplikacji mobilnej;</w:t>
            </w:r>
          </w:p>
          <w:p w14:paraId="512B85EC" w14:textId="3BFA5BE2" w:rsidR="00902E43" w:rsidRPr="001971F8" w:rsidRDefault="00706F40" w:rsidP="001971F8">
            <w:pPr>
              <w:pStyle w:val="ListParagraphNumerowanieAkapitzlistBS"/>
              <w:numPr>
                <w:ilvl w:val="0"/>
                <w:numId w:val="32"/>
              </w:numPr>
              <w:spacing w:after="0"/>
              <w:ind w:left="283" w:hanging="283"/>
              <w:jc w:val="both"/>
              <w:rPr>
                <w:rFonts w:ascii="Times New Roman" w:hAnsi="Times New Roman"/>
              </w:rPr>
            </w:pPr>
            <w:r w:rsidRPr="001971F8">
              <w:rPr>
                <w:rFonts w:ascii="Times New Roman" w:hAnsi="Times New Roman"/>
              </w:rPr>
              <w:t>a</w:t>
            </w:r>
            <w:r w:rsidR="00902E43" w:rsidRPr="001971F8">
              <w:rPr>
                <w:rFonts w:ascii="Times New Roman" w:hAnsi="Times New Roman"/>
              </w:rPr>
              <w:t>dresaci: wszystkie konta mieszkańców</w:t>
            </w:r>
          </w:p>
          <w:p w14:paraId="0DBD8FFF" w14:textId="0EA3C838" w:rsidR="00902E43" w:rsidRPr="001971F8" w:rsidRDefault="00706F40" w:rsidP="001971F8">
            <w:pPr>
              <w:pStyle w:val="ListParagraphNumerowanieAkapitzlistBS"/>
              <w:numPr>
                <w:ilvl w:val="0"/>
                <w:numId w:val="32"/>
              </w:numPr>
              <w:spacing w:after="0"/>
              <w:ind w:left="283" w:hanging="283"/>
              <w:jc w:val="both"/>
              <w:rPr>
                <w:rFonts w:ascii="Times New Roman" w:hAnsi="Times New Roman"/>
              </w:rPr>
            </w:pPr>
            <w:r w:rsidRPr="001971F8">
              <w:rPr>
                <w:rFonts w:ascii="Times New Roman" w:hAnsi="Times New Roman"/>
              </w:rPr>
              <w:t>m</w:t>
            </w:r>
            <w:r w:rsidR="00902E43" w:rsidRPr="001971F8">
              <w:rPr>
                <w:rFonts w:ascii="Times New Roman" w:hAnsi="Times New Roman"/>
              </w:rPr>
              <w:t>etoda wysłania: aplikacja mobilna.</w:t>
            </w:r>
          </w:p>
          <w:p w14:paraId="3C49D445"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Redaktor zapisuje szablon, a następnie na bazie szablonu tworzy nową wiadomość i wysyła do adresatów. Demonstracja wiadomości prezentowanej w aplikacji mobilnej.</w:t>
            </w:r>
          </w:p>
        </w:tc>
      </w:tr>
      <w:tr w:rsidR="00902E43" w:rsidRPr="00B364CF" w14:paraId="6C9818B3"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93FC28B"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18</w:t>
            </w:r>
            <w:r w:rsidR="00F23A76" w:rsidRPr="001971F8">
              <w:rPr>
                <w:rFonts w:cs="Times New Roman"/>
                <w:sz w:val="22"/>
                <w:szCs w:val="22"/>
              </w:rPr>
              <w:t>.</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E173D51"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Redaktor przegląda wszystkie wysłane wiadomości.</w:t>
            </w:r>
          </w:p>
        </w:tc>
      </w:tr>
      <w:tr w:rsidR="00902E43" w:rsidRPr="00B364CF" w14:paraId="38254619"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1F887C9"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19</w:t>
            </w:r>
            <w:r w:rsidR="00F23A76" w:rsidRPr="001971F8">
              <w:rPr>
                <w:rFonts w:cs="Times New Roman"/>
                <w:sz w:val="22"/>
                <w:szCs w:val="22"/>
              </w:rPr>
              <w:t>.</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67DEE21"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 xml:space="preserve">Redaktor </w:t>
            </w:r>
            <w:proofErr w:type="spellStart"/>
            <w:r w:rsidRPr="001971F8">
              <w:rPr>
                <w:rFonts w:cs="Times New Roman"/>
                <w:sz w:val="22"/>
                <w:szCs w:val="22"/>
              </w:rPr>
              <w:t>wylogowuje</w:t>
            </w:r>
            <w:proofErr w:type="spellEnd"/>
            <w:r w:rsidRPr="001971F8">
              <w:rPr>
                <w:rFonts w:cs="Times New Roman"/>
                <w:sz w:val="22"/>
                <w:szCs w:val="22"/>
              </w:rPr>
              <w:t xml:space="preserve"> się z systemu.</w:t>
            </w:r>
          </w:p>
        </w:tc>
      </w:tr>
      <w:tr w:rsidR="00902E43" w:rsidRPr="00B364CF" w14:paraId="780F004C"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8FF0C52"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20</w:t>
            </w:r>
            <w:r w:rsidR="00F23A76" w:rsidRPr="001971F8">
              <w:rPr>
                <w:rFonts w:cs="Times New Roman"/>
                <w:sz w:val="22"/>
                <w:szCs w:val="22"/>
              </w:rPr>
              <w:t>.</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B885418"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Administrator definiuje parametry API niezbędne do wykorzystania systemu przez zewnętrzny system do wysyłki wiadomości do zarejestrowanych w bazie mieszkańców.</w:t>
            </w:r>
          </w:p>
        </w:tc>
      </w:tr>
      <w:tr w:rsidR="00902E43" w:rsidRPr="00B364CF" w14:paraId="77B57ED3" w14:textId="77777777" w:rsidTr="00902E43">
        <w:trPr>
          <w:cantSplit/>
        </w:trPr>
        <w:tc>
          <w:tcPr>
            <w:tcW w:w="6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28B4CCE"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21</w:t>
            </w:r>
            <w:r w:rsidR="00F23A76" w:rsidRPr="001971F8">
              <w:rPr>
                <w:rFonts w:cs="Times New Roman"/>
                <w:sz w:val="22"/>
                <w:szCs w:val="22"/>
              </w:rPr>
              <w:t>.</w:t>
            </w:r>
          </w:p>
        </w:tc>
        <w:tc>
          <w:tcPr>
            <w:tcW w:w="84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50E7BEF" w14:textId="77777777" w:rsidR="00902E43" w:rsidRPr="001971F8" w:rsidRDefault="00902E43" w:rsidP="00B364CF">
            <w:pPr>
              <w:pStyle w:val="Standard"/>
              <w:spacing w:line="276" w:lineRule="auto"/>
              <w:jc w:val="both"/>
              <w:rPr>
                <w:rFonts w:cs="Times New Roman"/>
                <w:sz w:val="22"/>
                <w:szCs w:val="22"/>
              </w:rPr>
            </w:pPr>
            <w:r w:rsidRPr="001971F8">
              <w:rPr>
                <w:rFonts w:cs="Times New Roman"/>
                <w:sz w:val="22"/>
                <w:szCs w:val="22"/>
              </w:rPr>
              <w:t>Administrator, za pomocą dowolnego systemu zewnętrznego, wykorzystując zdefiniowane parametry środowiska API, wysyła dowolną wiadomość do wybranej osoby.</w:t>
            </w:r>
          </w:p>
        </w:tc>
      </w:tr>
    </w:tbl>
    <w:p w14:paraId="08CF604A" w14:textId="77777777" w:rsidR="00902E43" w:rsidRPr="00B364CF" w:rsidRDefault="00902E43" w:rsidP="00902E43">
      <w:pPr>
        <w:rPr>
          <w:rFonts w:ascii="Calibri" w:hAnsi="Calibri" w:cs="Calibri"/>
        </w:rPr>
      </w:pPr>
    </w:p>
    <w:p w14:paraId="16AD9F46" w14:textId="77777777" w:rsidR="005A2307" w:rsidRPr="00B364CF" w:rsidRDefault="005A2307">
      <w:pPr>
        <w:rPr>
          <w:rFonts w:ascii="Calibri" w:eastAsiaTheme="majorEastAsia" w:hAnsi="Calibri" w:cs="Calibri"/>
          <w:color w:val="7B881D" w:themeColor="accent1" w:themeShade="BF"/>
          <w:sz w:val="32"/>
          <w:szCs w:val="32"/>
        </w:rPr>
      </w:pPr>
      <w:r w:rsidRPr="00B364CF">
        <w:rPr>
          <w:rFonts w:ascii="Calibri" w:hAnsi="Calibri" w:cs="Calibri"/>
        </w:rPr>
        <w:br w:type="page"/>
      </w:r>
    </w:p>
    <w:p w14:paraId="1DC3F03D" w14:textId="77777777" w:rsidR="009B6618" w:rsidRPr="001971F8" w:rsidRDefault="009B6618" w:rsidP="00B1354E">
      <w:pPr>
        <w:pStyle w:val="Nagwek1"/>
        <w:numPr>
          <w:ilvl w:val="1"/>
          <w:numId w:val="77"/>
        </w:numPr>
        <w:ind w:left="1134" w:hanging="774"/>
        <w:rPr>
          <w:rFonts w:ascii="Times New Roman" w:hAnsi="Times New Roman" w:cs="Times New Roman"/>
          <w:color w:val="000000" w:themeColor="text1"/>
        </w:rPr>
      </w:pPr>
      <w:bookmarkStart w:id="22" w:name="_Toc29759356"/>
      <w:r w:rsidRPr="001971F8">
        <w:rPr>
          <w:rFonts w:ascii="Times New Roman" w:hAnsi="Times New Roman" w:cs="Times New Roman"/>
          <w:color w:val="000000" w:themeColor="text1"/>
        </w:rPr>
        <w:lastRenderedPageBreak/>
        <w:t xml:space="preserve">Scenariusz nr 10 w zakresie Zintegrowanego Systemu Dziedzinowego. </w:t>
      </w:r>
      <w:r w:rsidR="005A2307" w:rsidRPr="001971F8">
        <w:rPr>
          <w:rFonts w:ascii="Times New Roman" w:hAnsi="Times New Roman" w:cs="Times New Roman"/>
          <w:color w:val="000000" w:themeColor="text1"/>
        </w:rPr>
        <w:t>Obszar obsługi podatków i opłat lokalnych.</w:t>
      </w:r>
      <w:bookmarkEnd w:id="22"/>
    </w:p>
    <w:p w14:paraId="00E4034B" w14:textId="77777777" w:rsidR="0039100D" w:rsidRPr="00B364CF" w:rsidRDefault="0039100D" w:rsidP="00B8194E">
      <w:pPr>
        <w:rPr>
          <w:rFonts w:ascii="Calibri" w:hAnsi="Calibri" w:cs="Calibri"/>
        </w:rPr>
      </w:pPr>
    </w:p>
    <w:tbl>
      <w:tblPr>
        <w:tblStyle w:val="Tabela-Siatka"/>
        <w:tblW w:w="0" w:type="auto"/>
        <w:tblLook w:val="04A0" w:firstRow="1" w:lastRow="0" w:firstColumn="1" w:lastColumn="0" w:noHBand="0" w:noVBand="1"/>
      </w:tblPr>
      <w:tblGrid>
        <w:gridCol w:w="799"/>
        <w:gridCol w:w="8263"/>
      </w:tblGrid>
      <w:tr w:rsidR="00820963" w:rsidRPr="00B364CF" w14:paraId="30A7997D" w14:textId="77777777" w:rsidTr="00BB7A3A">
        <w:trPr>
          <w:trHeight w:val="634"/>
        </w:trPr>
        <w:tc>
          <w:tcPr>
            <w:tcW w:w="799" w:type="dxa"/>
            <w:shd w:val="clear" w:color="auto" w:fill="D3E070" w:themeFill="accent1" w:themeFillTint="99"/>
            <w:vAlign w:val="center"/>
          </w:tcPr>
          <w:p w14:paraId="465F1163" w14:textId="77777777" w:rsidR="00820963" w:rsidRPr="001971F8" w:rsidRDefault="00820963" w:rsidP="00B364CF">
            <w:pPr>
              <w:spacing w:line="276" w:lineRule="auto"/>
              <w:jc w:val="center"/>
              <w:rPr>
                <w:rFonts w:ascii="Times New Roman" w:hAnsi="Times New Roman"/>
                <w:sz w:val="22"/>
                <w:szCs w:val="22"/>
              </w:rPr>
            </w:pPr>
            <w:r w:rsidRPr="001971F8">
              <w:rPr>
                <w:rFonts w:ascii="Times New Roman" w:hAnsi="Times New Roman"/>
                <w:sz w:val="22"/>
                <w:szCs w:val="22"/>
              </w:rPr>
              <w:t>Lp.</w:t>
            </w:r>
          </w:p>
        </w:tc>
        <w:tc>
          <w:tcPr>
            <w:tcW w:w="8263" w:type="dxa"/>
            <w:shd w:val="clear" w:color="auto" w:fill="D3E070" w:themeFill="accent1" w:themeFillTint="99"/>
            <w:vAlign w:val="center"/>
          </w:tcPr>
          <w:p w14:paraId="482AE532" w14:textId="77777777" w:rsidR="00820963" w:rsidRPr="001971F8" w:rsidRDefault="00820963" w:rsidP="00B364CF">
            <w:pPr>
              <w:spacing w:line="276" w:lineRule="auto"/>
              <w:jc w:val="center"/>
              <w:rPr>
                <w:rFonts w:ascii="Times New Roman" w:hAnsi="Times New Roman"/>
                <w:sz w:val="22"/>
                <w:szCs w:val="22"/>
              </w:rPr>
            </w:pPr>
            <w:r w:rsidRPr="001971F8">
              <w:rPr>
                <w:rFonts w:ascii="Times New Roman" w:hAnsi="Times New Roman"/>
                <w:sz w:val="22"/>
                <w:szCs w:val="22"/>
              </w:rPr>
              <w:t>Kroki do wykonania.</w:t>
            </w:r>
          </w:p>
        </w:tc>
      </w:tr>
      <w:tr w:rsidR="00820963" w:rsidRPr="00B364CF" w14:paraId="79E39D3A" w14:textId="77777777" w:rsidTr="00BB7A3A">
        <w:tc>
          <w:tcPr>
            <w:tcW w:w="799" w:type="dxa"/>
            <w:vAlign w:val="center"/>
          </w:tcPr>
          <w:p w14:paraId="28B82096" w14:textId="1A7213DA" w:rsidR="00820963" w:rsidRPr="001971F8" w:rsidRDefault="00604E0E"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1.</w:t>
            </w:r>
          </w:p>
        </w:tc>
        <w:tc>
          <w:tcPr>
            <w:tcW w:w="8263" w:type="dxa"/>
          </w:tcPr>
          <w:p w14:paraId="3AC6DB9B"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Użytkownik loguje się do systemu, wybiera moduł do obsługi podatku od osób fizycznych.</w:t>
            </w:r>
          </w:p>
        </w:tc>
      </w:tr>
      <w:tr w:rsidR="00820963" w:rsidRPr="00B364CF" w14:paraId="707C4572" w14:textId="77777777" w:rsidTr="00BB7A3A">
        <w:tc>
          <w:tcPr>
            <w:tcW w:w="799" w:type="dxa"/>
            <w:vAlign w:val="center"/>
          </w:tcPr>
          <w:p w14:paraId="2C13A4B2" w14:textId="5F5E86F5" w:rsidR="00820963" w:rsidRPr="001971F8" w:rsidRDefault="00604E0E"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2.</w:t>
            </w:r>
          </w:p>
        </w:tc>
        <w:tc>
          <w:tcPr>
            <w:tcW w:w="8263" w:type="dxa"/>
          </w:tcPr>
          <w:p w14:paraId="08A2066D"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Sprawdzić możliwość wyszukiwania podatników wg zadanych kryteriów, z uwzględnieniem co najmniej:</w:t>
            </w:r>
          </w:p>
          <w:p w14:paraId="2434BE77" w14:textId="6585CF88" w:rsidR="00820963" w:rsidRPr="001971F8" w:rsidRDefault="00820963" w:rsidP="001971F8">
            <w:pPr>
              <w:pStyle w:val="Akapitzlist"/>
              <w:numPr>
                <w:ilvl w:val="0"/>
                <w:numId w:val="33"/>
              </w:numPr>
              <w:spacing w:line="276" w:lineRule="auto"/>
              <w:ind w:left="366" w:hanging="366"/>
              <w:jc w:val="both"/>
              <w:rPr>
                <w:rFonts w:ascii="Times New Roman" w:hAnsi="Times New Roman"/>
                <w:sz w:val="22"/>
                <w:szCs w:val="22"/>
              </w:rPr>
            </w:pPr>
            <w:r w:rsidRPr="001971F8">
              <w:rPr>
                <w:rFonts w:ascii="Times New Roman" w:hAnsi="Times New Roman"/>
                <w:sz w:val="22"/>
                <w:szCs w:val="22"/>
              </w:rPr>
              <w:t>nazwiska podatnika,</w:t>
            </w:r>
          </w:p>
          <w:p w14:paraId="1D946220" w14:textId="58653AAF" w:rsidR="00820963" w:rsidRPr="001971F8" w:rsidRDefault="00820963" w:rsidP="001971F8">
            <w:pPr>
              <w:pStyle w:val="Akapitzlist"/>
              <w:numPr>
                <w:ilvl w:val="0"/>
                <w:numId w:val="33"/>
              </w:numPr>
              <w:spacing w:line="276" w:lineRule="auto"/>
              <w:ind w:left="366" w:hanging="366"/>
              <w:jc w:val="both"/>
              <w:rPr>
                <w:rFonts w:ascii="Times New Roman" w:hAnsi="Times New Roman"/>
                <w:sz w:val="22"/>
                <w:szCs w:val="22"/>
              </w:rPr>
            </w:pPr>
            <w:r w:rsidRPr="001971F8">
              <w:rPr>
                <w:rFonts w:ascii="Times New Roman" w:hAnsi="Times New Roman"/>
                <w:sz w:val="22"/>
                <w:szCs w:val="22"/>
              </w:rPr>
              <w:t>numeru działki,</w:t>
            </w:r>
          </w:p>
          <w:p w14:paraId="60852F81" w14:textId="3E892C15" w:rsidR="00820963" w:rsidRPr="001971F8" w:rsidRDefault="00820963" w:rsidP="001971F8">
            <w:pPr>
              <w:pStyle w:val="Akapitzlist"/>
              <w:numPr>
                <w:ilvl w:val="0"/>
                <w:numId w:val="33"/>
              </w:numPr>
              <w:spacing w:line="276" w:lineRule="auto"/>
              <w:ind w:left="366" w:hanging="366"/>
              <w:jc w:val="both"/>
              <w:rPr>
                <w:rFonts w:ascii="Times New Roman" w:hAnsi="Times New Roman"/>
              </w:rPr>
            </w:pPr>
            <w:r w:rsidRPr="001971F8">
              <w:rPr>
                <w:rFonts w:ascii="Times New Roman" w:hAnsi="Times New Roman"/>
                <w:sz w:val="22"/>
                <w:szCs w:val="22"/>
              </w:rPr>
              <w:t>numeru decyzji.</w:t>
            </w:r>
          </w:p>
        </w:tc>
      </w:tr>
      <w:tr w:rsidR="00820963" w:rsidRPr="00B364CF" w14:paraId="5832CE41" w14:textId="77777777" w:rsidTr="00BB7A3A">
        <w:tc>
          <w:tcPr>
            <w:tcW w:w="799" w:type="dxa"/>
            <w:vAlign w:val="center"/>
          </w:tcPr>
          <w:p w14:paraId="6A812198" w14:textId="6FB35413" w:rsidR="00820963" w:rsidRPr="001971F8" w:rsidRDefault="00604E0E"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3.</w:t>
            </w:r>
          </w:p>
        </w:tc>
        <w:tc>
          <w:tcPr>
            <w:tcW w:w="8263" w:type="dxa"/>
          </w:tcPr>
          <w:p w14:paraId="76F2B5BB" w14:textId="5C97E45C"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Zdefiniować nowych podatników z podziałem na: osobę fizyczną, małżeństwo, podmiot grupowy.</w:t>
            </w:r>
            <w:r w:rsidR="00604E0E" w:rsidRPr="001971F8">
              <w:rPr>
                <w:rFonts w:ascii="Times New Roman" w:hAnsi="Times New Roman"/>
                <w:sz w:val="22"/>
                <w:szCs w:val="22"/>
              </w:rPr>
              <w:t xml:space="preserve"> Określić adresy gospodarstw dla utworzonych kartotek. Zdefiniować pełnomocników i spadkobierców dla kartotek.</w:t>
            </w:r>
          </w:p>
        </w:tc>
      </w:tr>
      <w:tr w:rsidR="00820963" w:rsidRPr="00B364CF" w14:paraId="6A88268B" w14:textId="77777777" w:rsidTr="00BB7A3A">
        <w:tc>
          <w:tcPr>
            <w:tcW w:w="799" w:type="dxa"/>
            <w:vAlign w:val="center"/>
          </w:tcPr>
          <w:p w14:paraId="58A37221" w14:textId="0706EA4A" w:rsidR="00820963" w:rsidRPr="001971F8" w:rsidRDefault="00604E0E"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4.</w:t>
            </w:r>
          </w:p>
        </w:tc>
        <w:tc>
          <w:tcPr>
            <w:tcW w:w="8263" w:type="dxa"/>
          </w:tcPr>
          <w:p w14:paraId="115E524E" w14:textId="5C580251" w:rsidR="00820963" w:rsidRPr="001971F8" w:rsidRDefault="00604E0E" w:rsidP="00B364CF">
            <w:pPr>
              <w:tabs>
                <w:tab w:val="left" w:pos="1454"/>
              </w:tabs>
              <w:spacing w:line="276" w:lineRule="auto"/>
              <w:jc w:val="both"/>
              <w:rPr>
                <w:rFonts w:ascii="Times New Roman" w:hAnsi="Times New Roman"/>
                <w:sz w:val="22"/>
                <w:szCs w:val="22"/>
              </w:rPr>
            </w:pPr>
            <w:r w:rsidRPr="001971F8">
              <w:rPr>
                <w:rFonts w:ascii="Times New Roman" w:hAnsi="Times New Roman"/>
                <w:sz w:val="22"/>
                <w:szCs w:val="22"/>
              </w:rPr>
              <w:t>W</w:t>
            </w:r>
            <w:r w:rsidR="00820963" w:rsidRPr="001971F8">
              <w:rPr>
                <w:rFonts w:ascii="Times New Roman" w:hAnsi="Times New Roman"/>
                <w:sz w:val="22"/>
                <w:szCs w:val="22"/>
              </w:rPr>
              <w:t xml:space="preserve">prowadzić, </w:t>
            </w:r>
            <w:r w:rsidRPr="001971F8">
              <w:rPr>
                <w:rFonts w:ascii="Times New Roman" w:hAnsi="Times New Roman"/>
                <w:sz w:val="22"/>
                <w:szCs w:val="22"/>
              </w:rPr>
              <w:t xml:space="preserve">a następnie </w:t>
            </w:r>
            <w:r w:rsidR="00820963" w:rsidRPr="001971F8">
              <w:rPr>
                <w:rFonts w:ascii="Times New Roman" w:hAnsi="Times New Roman"/>
                <w:sz w:val="22"/>
                <w:szCs w:val="22"/>
              </w:rPr>
              <w:t>usunąć przedmioty opodatkowania (np. grunty, nieruchomości) objęte podatkiem rolnym, podatkiem leśnym i podatkiem od nieruchomości dla kartotek podatkowych.</w:t>
            </w:r>
          </w:p>
        </w:tc>
      </w:tr>
      <w:tr w:rsidR="00820963" w:rsidRPr="00B364CF" w14:paraId="11263CFF" w14:textId="77777777" w:rsidTr="00BB7A3A">
        <w:tc>
          <w:tcPr>
            <w:tcW w:w="799" w:type="dxa"/>
            <w:vAlign w:val="center"/>
          </w:tcPr>
          <w:p w14:paraId="043B82C8" w14:textId="4E2D0ECF" w:rsidR="00820963" w:rsidRPr="001971F8" w:rsidRDefault="00604E0E"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5.</w:t>
            </w:r>
          </w:p>
        </w:tc>
        <w:tc>
          <w:tcPr>
            <w:tcW w:w="8263" w:type="dxa"/>
          </w:tcPr>
          <w:p w14:paraId="7A14F5CA" w14:textId="27736310" w:rsidR="00820963" w:rsidRPr="001971F8" w:rsidRDefault="0053617D" w:rsidP="00B364CF">
            <w:pPr>
              <w:spacing w:line="276" w:lineRule="auto"/>
              <w:jc w:val="both"/>
              <w:rPr>
                <w:rFonts w:ascii="Times New Roman" w:hAnsi="Times New Roman"/>
                <w:sz w:val="22"/>
                <w:szCs w:val="22"/>
              </w:rPr>
            </w:pPr>
            <w:r w:rsidRPr="001971F8">
              <w:rPr>
                <w:rFonts w:ascii="Times New Roman" w:hAnsi="Times New Roman"/>
                <w:sz w:val="22"/>
                <w:szCs w:val="22"/>
              </w:rPr>
              <w:t xml:space="preserve">Wprowadzić </w:t>
            </w:r>
            <w:r w:rsidR="00820963" w:rsidRPr="001971F8">
              <w:rPr>
                <w:rFonts w:ascii="Times New Roman" w:hAnsi="Times New Roman"/>
                <w:sz w:val="22"/>
                <w:szCs w:val="22"/>
              </w:rPr>
              <w:t xml:space="preserve">informacje o działkach związanych z danym przedmiotem opodatkowania na podstawie </w:t>
            </w:r>
            <w:r w:rsidR="00604E0E" w:rsidRPr="001971F8">
              <w:rPr>
                <w:rFonts w:ascii="Times New Roman" w:hAnsi="Times New Roman"/>
                <w:sz w:val="22"/>
                <w:szCs w:val="22"/>
              </w:rPr>
              <w:t>danych z obszaru zarządzania mieniem</w:t>
            </w:r>
            <w:r w:rsidRPr="001971F8">
              <w:rPr>
                <w:rFonts w:ascii="Times New Roman" w:hAnsi="Times New Roman"/>
                <w:sz w:val="22"/>
                <w:szCs w:val="22"/>
              </w:rPr>
              <w:t xml:space="preserve"> na podstawie zasobu </w:t>
            </w:r>
            <w:proofErr w:type="spellStart"/>
            <w:r w:rsidRPr="001971F8">
              <w:rPr>
                <w:rFonts w:ascii="Times New Roman" w:hAnsi="Times New Roman"/>
                <w:sz w:val="22"/>
                <w:szCs w:val="22"/>
              </w:rPr>
              <w:t>EGiB</w:t>
            </w:r>
            <w:proofErr w:type="spellEnd"/>
            <w:r w:rsidRPr="001971F8">
              <w:rPr>
                <w:rFonts w:ascii="Times New Roman" w:hAnsi="Times New Roman"/>
                <w:sz w:val="22"/>
                <w:szCs w:val="22"/>
              </w:rPr>
              <w:t>.</w:t>
            </w:r>
          </w:p>
        </w:tc>
      </w:tr>
      <w:tr w:rsidR="00820963" w:rsidRPr="00B364CF" w14:paraId="10D21C79" w14:textId="77777777" w:rsidTr="00BB7A3A">
        <w:tc>
          <w:tcPr>
            <w:tcW w:w="799" w:type="dxa"/>
            <w:vAlign w:val="center"/>
          </w:tcPr>
          <w:p w14:paraId="02FECACC" w14:textId="5596099C" w:rsidR="00820963" w:rsidRPr="001971F8" w:rsidRDefault="00604E0E"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6.</w:t>
            </w:r>
          </w:p>
        </w:tc>
        <w:tc>
          <w:tcPr>
            <w:tcW w:w="8263" w:type="dxa"/>
          </w:tcPr>
          <w:p w14:paraId="03B6A484"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Zarejestrować ulgę lub zwolnienie podmiotowe (dotyczących kartoteki) i przedmiotowe (dotyczących poszczególnych przedmiotów opodatkowania).</w:t>
            </w:r>
          </w:p>
        </w:tc>
      </w:tr>
      <w:tr w:rsidR="00820963" w:rsidRPr="00B364CF" w14:paraId="7B907C8B" w14:textId="77777777" w:rsidTr="00BB7A3A">
        <w:tc>
          <w:tcPr>
            <w:tcW w:w="799" w:type="dxa"/>
            <w:vAlign w:val="center"/>
          </w:tcPr>
          <w:p w14:paraId="1D303BCD" w14:textId="2B229A8C" w:rsidR="00820963" w:rsidRPr="001971F8" w:rsidRDefault="0053617D"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7.</w:t>
            </w:r>
          </w:p>
        </w:tc>
        <w:tc>
          <w:tcPr>
            <w:tcW w:w="8263" w:type="dxa"/>
          </w:tcPr>
          <w:p w14:paraId="5E72F792" w14:textId="77777777" w:rsidR="00820963" w:rsidRPr="001971F8" w:rsidRDefault="00820963" w:rsidP="00B364CF">
            <w:pPr>
              <w:tabs>
                <w:tab w:val="left" w:pos="1038"/>
              </w:tabs>
              <w:spacing w:line="276" w:lineRule="auto"/>
              <w:jc w:val="both"/>
              <w:rPr>
                <w:rFonts w:ascii="Times New Roman" w:hAnsi="Times New Roman"/>
                <w:sz w:val="22"/>
                <w:szCs w:val="22"/>
              </w:rPr>
            </w:pPr>
            <w:r w:rsidRPr="001971F8">
              <w:rPr>
                <w:rFonts w:ascii="Times New Roman" w:hAnsi="Times New Roman"/>
                <w:sz w:val="22"/>
                <w:szCs w:val="22"/>
              </w:rPr>
              <w:t>Sprawdzić możliwość masowego zbycia składników na kartotece poprzez wyświetlenie tych składników, umożliwienie zaznaczenia elementów do zbycia, ustawienia daty i wykonanie zbycia.</w:t>
            </w:r>
          </w:p>
        </w:tc>
      </w:tr>
      <w:tr w:rsidR="00820963" w:rsidRPr="00B364CF" w14:paraId="7AC41046" w14:textId="77777777" w:rsidTr="00BB7A3A">
        <w:tc>
          <w:tcPr>
            <w:tcW w:w="799" w:type="dxa"/>
            <w:vAlign w:val="center"/>
          </w:tcPr>
          <w:p w14:paraId="21863BFE" w14:textId="4AD51D90" w:rsidR="00820963" w:rsidRPr="001971F8" w:rsidRDefault="0053617D"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8.</w:t>
            </w:r>
          </w:p>
        </w:tc>
        <w:tc>
          <w:tcPr>
            <w:tcW w:w="8263" w:type="dxa"/>
          </w:tcPr>
          <w:p w14:paraId="35B84F39"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Dla wybranej kartoteki wykonać przegląd pogrupowanych powierzchni przedmiotów opodatkowania w ramach gruntów, lasów oraz nieruchomości wg stanu na wybrany dzień, stanu na dany rok podatkowy lub wg całego znanego stanu ewidencyjnego (również z przyszłych okresów).</w:t>
            </w:r>
          </w:p>
        </w:tc>
      </w:tr>
      <w:tr w:rsidR="00820963" w:rsidRPr="00B364CF" w14:paraId="26E38D8A" w14:textId="77777777" w:rsidTr="00BB7A3A">
        <w:tc>
          <w:tcPr>
            <w:tcW w:w="799" w:type="dxa"/>
            <w:vAlign w:val="center"/>
          </w:tcPr>
          <w:p w14:paraId="4EB15413" w14:textId="4DB6A410" w:rsidR="00820963" w:rsidRPr="001971F8" w:rsidRDefault="0053617D"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9.</w:t>
            </w:r>
          </w:p>
        </w:tc>
        <w:tc>
          <w:tcPr>
            <w:tcW w:w="8263" w:type="dxa"/>
          </w:tcPr>
          <w:p w14:paraId="03F3467B"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Ustawić maksymalną kwotę podatku płatną jednorazowo, sposób numerowania decyzji, prezentację powierzchni na kartotece, sposób prezentacji składników objętych w dzierżawę.</w:t>
            </w:r>
          </w:p>
        </w:tc>
      </w:tr>
      <w:tr w:rsidR="00820963" w:rsidRPr="00B364CF" w14:paraId="2B9B1D4F" w14:textId="77777777" w:rsidTr="00BB7A3A">
        <w:tc>
          <w:tcPr>
            <w:tcW w:w="799" w:type="dxa"/>
            <w:vAlign w:val="center"/>
          </w:tcPr>
          <w:p w14:paraId="02B9AB19" w14:textId="487ED2E7" w:rsidR="00820963" w:rsidRPr="001971F8" w:rsidRDefault="0053617D"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10.</w:t>
            </w:r>
          </w:p>
        </w:tc>
        <w:tc>
          <w:tcPr>
            <w:tcW w:w="8263" w:type="dxa"/>
          </w:tcPr>
          <w:p w14:paraId="27E587E5"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Naliczyć podatek rolny, leśny i od nieruchomości na podstawie stanu posiadania podatnika.</w:t>
            </w:r>
          </w:p>
        </w:tc>
      </w:tr>
      <w:tr w:rsidR="00820963" w:rsidRPr="00B364CF" w14:paraId="6C3CA2BC" w14:textId="77777777" w:rsidTr="00BB7A3A">
        <w:tc>
          <w:tcPr>
            <w:tcW w:w="799" w:type="dxa"/>
            <w:vAlign w:val="center"/>
          </w:tcPr>
          <w:p w14:paraId="079399E0" w14:textId="7ED7F0BE" w:rsidR="00820963" w:rsidRPr="001971F8" w:rsidRDefault="0053617D"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11.</w:t>
            </w:r>
          </w:p>
        </w:tc>
        <w:tc>
          <w:tcPr>
            <w:tcW w:w="8263" w:type="dxa"/>
          </w:tcPr>
          <w:p w14:paraId="4482E29E"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Dla wybranej kartoteki sprawdzić wysokość naliczonego podatku, wysokość uwzględnionych poszczególnych ulg i zwolnień z podatku, wystawione decyzje dotyczących wymiaru i zmiany wymiaru podatku, wysokość rat podatku oraz terminy ich płatności.</w:t>
            </w:r>
          </w:p>
        </w:tc>
      </w:tr>
      <w:tr w:rsidR="00820963" w:rsidRPr="00B364CF" w14:paraId="0F9E593C" w14:textId="77777777" w:rsidTr="00BB7A3A">
        <w:tc>
          <w:tcPr>
            <w:tcW w:w="799" w:type="dxa"/>
            <w:vAlign w:val="center"/>
          </w:tcPr>
          <w:p w14:paraId="41F40388" w14:textId="10AC3681" w:rsidR="00820963" w:rsidRPr="001971F8" w:rsidRDefault="00AA796D"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12.</w:t>
            </w:r>
          </w:p>
        </w:tc>
        <w:tc>
          <w:tcPr>
            <w:tcW w:w="8263" w:type="dxa"/>
          </w:tcPr>
          <w:p w14:paraId="49384AE7" w14:textId="39B3B699"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 xml:space="preserve">Dla wybranej kartoteki porównać stan ewidencyjny kartoteki podatkowej ze stanem posiadania podatnika(-ów) </w:t>
            </w:r>
            <w:r w:rsidR="00AA796D" w:rsidRPr="001971F8">
              <w:rPr>
                <w:rFonts w:ascii="Times New Roman" w:hAnsi="Times New Roman"/>
                <w:sz w:val="22"/>
                <w:szCs w:val="22"/>
              </w:rPr>
              <w:t xml:space="preserve">według danych z obszaru zarządzania mieniem na podstawie zasobu </w:t>
            </w:r>
            <w:proofErr w:type="spellStart"/>
            <w:r w:rsidR="00AA796D" w:rsidRPr="001971F8">
              <w:rPr>
                <w:rFonts w:ascii="Times New Roman" w:hAnsi="Times New Roman"/>
                <w:sz w:val="22"/>
                <w:szCs w:val="22"/>
              </w:rPr>
              <w:t>EGiB</w:t>
            </w:r>
            <w:proofErr w:type="spellEnd"/>
            <w:r w:rsidR="00AA796D" w:rsidRPr="001971F8">
              <w:rPr>
                <w:rFonts w:ascii="Times New Roman" w:hAnsi="Times New Roman"/>
                <w:sz w:val="22"/>
                <w:szCs w:val="22"/>
              </w:rPr>
              <w:t>.</w:t>
            </w:r>
          </w:p>
        </w:tc>
      </w:tr>
      <w:tr w:rsidR="00820963" w:rsidRPr="00B364CF" w14:paraId="56345AF8" w14:textId="77777777" w:rsidTr="00BB7A3A">
        <w:tc>
          <w:tcPr>
            <w:tcW w:w="799" w:type="dxa"/>
            <w:vAlign w:val="center"/>
          </w:tcPr>
          <w:p w14:paraId="48D21A0E" w14:textId="15A0A597" w:rsidR="00820963" w:rsidRPr="001971F8" w:rsidRDefault="00120A6F"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13.</w:t>
            </w:r>
          </w:p>
        </w:tc>
        <w:tc>
          <w:tcPr>
            <w:tcW w:w="8263" w:type="dxa"/>
          </w:tcPr>
          <w:p w14:paraId="3F3E5AF6" w14:textId="3E70ED3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 xml:space="preserve">Dla wybranej kartoteki sprawdzić naliczone opłaty w </w:t>
            </w:r>
            <w:r w:rsidR="0053617D" w:rsidRPr="001971F8">
              <w:rPr>
                <w:rFonts w:ascii="Times New Roman" w:hAnsi="Times New Roman"/>
                <w:sz w:val="22"/>
                <w:szCs w:val="22"/>
              </w:rPr>
              <w:t xml:space="preserve">obszarze </w:t>
            </w:r>
            <w:r w:rsidRPr="001971F8">
              <w:rPr>
                <w:rFonts w:ascii="Times New Roman" w:hAnsi="Times New Roman"/>
                <w:sz w:val="22"/>
                <w:szCs w:val="22"/>
              </w:rPr>
              <w:t>księgowości zobowiązań.</w:t>
            </w:r>
          </w:p>
        </w:tc>
      </w:tr>
      <w:tr w:rsidR="00820963" w:rsidRPr="00B364CF" w14:paraId="37702B1C" w14:textId="77777777" w:rsidTr="00BB7A3A">
        <w:tc>
          <w:tcPr>
            <w:tcW w:w="799" w:type="dxa"/>
            <w:vAlign w:val="center"/>
          </w:tcPr>
          <w:p w14:paraId="3192C080" w14:textId="1091417D" w:rsidR="00820963" w:rsidRPr="001971F8" w:rsidRDefault="00120A6F"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14.</w:t>
            </w:r>
          </w:p>
        </w:tc>
        <w:tc>
          <w:tcPr>
            <w:tcW w:w="8263" w:type="dxa"/>
          </w:tcPr>
          <w:p w14:paraId="65EFB142" w14:textId="0D492476"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Wystawić decyzję w sprawie wymiaru podatku rolnego, podatku leśnego, podatku od nieruchomości, w tym pobieranego w formie łącznego zobowiązania pieniężnego za rok bieżący dla pojedynczej kartoteki oraz dla zakresu kartotek.</w:t>
            </w:r>
          </w:p>
        </w:tc>
      </w:tr>
      <w:tr w:rsidR="00820963" w:rsidRPr="00B364CF" w14:paraId="27A20A7B" w14:textId="77777777" w:rsidTr="00BB7A3A">
        <w:tc>
          <w:tcPr>
            <w:tcW w:w="799" w:type="dxa"/>
            <w:vAlign w:val="center"/>
          </w:tcPr>
          <w:p w14:paraId="6532ADDB" w14:textId="2141BEBC" w:rsidR="00820963" w:rsidRPr="001971F8" w:rsidRDefault="00F22190"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15.</w:t>
            </w:r>
          </w:p>
        </w:tc>
        <w:tc>
          <w:tcPr>
            <w:tcW w:w="8263" w:type="dxa"/>
          </w:tcPr>
          <w:p w14:paraId="4EBF9ACA" w14:textId="013BE362" w:rsidR="00820963" w:rsidRPr="001971F8" w:rsidRDefault="00820963" w:rsidP="00B364CF">
            <w:pPr>
              <w:spacing w:line="276" w:lineRule="auto"/>
              <w:jc w:val="both"/>
              <w:rPr>
                <w:rFonts w:ascii="Times New Roman" w:hAnsi="Times New Roman"/>
              </w:rPr>
            </w:pPr>
            <w:r w:rsidRPr="001971F8">
              <w:rPr>
                <w:rFonts w:ascii="Times New Roman" w:hAnsi="Times New Roman"/>
                <w:sz w:val="22"/>
                <w:szCs w:val="22"/>
              </w:rPr>
              <w:t xml:space="preserve">Sprawdzić możliwość zarządzania wystawionymi decyzjami </w:t>
            </w:r>
            <w:r w:rsidR="00F22190" w:rsidRPr="001971F8">
              <w:rPr>
                <w:rFonts w:ascii="Times New Roman" w:hAnsi="Times New Roman"/>
                <w:sz w:val="22"/>
                <w:szCs w:val="22"/>
              </w:rPr>
              <w:t xml:space="preserve">poprzez: prezentację </w:t>
            </w:r>
            <w:r w:rsidRPr="001971F8">
              <w:rPr>
                <w:rFonts w:ascii="Times New Roman" w:hAnsi="Times New Roman"/>
                <w:sz w:val="22"/>
                <w:szCs w:val="22"/>
              </w:rPr>
              <w:t>wyszukiwani</w:t>
            </w:r>
            <w:r w:rsidR="00F22190" w:rsidRPr="001971F8">
              <w:rPr>
                <w:rFonts w:ascii="Times New Roman" w:hAnsi="Times New Roman"/>
                <w:sz w:val="22"/>
                <w:szCs w:val="22"/>
              </w:rPr>
              <w:t>a</w:t>
            </w:r>
            <w:r w:rsidRPr="001971F8">
              <w:rPr>
                <w:rFonts w:ascii="Times New Roman" w:hAnsi="Times New Roman"/>
                <w:sz w:val="22"/>
                <w:szCs w:val="22"/>
              </w:rPr>
              <w:t xml:space="preserve"> decyzji wg kryte</w:t>
            </w:r>
            <w:r w:rsidR="00F22190" w:rsidRPr="001971F8">
              <w:rPr>
                <w:rFonts w:ascii="Times New Roman" w:hAnsi="Times New Roman"/>
                <w:sz w:val="22"/>
                <w:szCs w:val="22"/>
              </w:rPr>
              <w:t xml:space="preserve">rium rodzaju nieruchomości, daty; wydruku decyzji, w tym w sposób masowy; tworzenia dokumentu elektronicznego z wybraną decyzją przygotowanego do wysyłki na </w:t>
            </w:r>
            <w:proofErr w:type="spellStart"/>
            <w:r w:rsidR="00F22190" w:rsidRPr="001971F8">
              <w:rPr>
                <w:rFonts w:ascii="Times New Roman" w:hAnsi="Times New Roman"/>
                <w:sz w:val="22"/>
                <w:szCs w:val="22"/>
              </w:rPr>
              <w:t>ePUAP</w:t>
            </w:r>
            <w:proofErr w:type="spellEnd"/>
            <w:r w:rsidR="00F22190" w:rsidRPr="001971F8">
              <w:rPr>
                <w:rFonts w:ascii="Times New Roman" w:hAnsi="Times New Roman"/>
                <w:sz w:val="22"/>
                <w:szCs w:val="22"/>
              </w:rPr>
              <w:t>.</w:t>
            </w:r>
          </w:p>
        </w:tc>
      </w:tr>
      <w:tr w:rsidR="00820963" w:rsidRPr="00B364CF" w14:paraId="6EF2E776" w14:textId="77777777" w:rsidTr="00BB7A3A">
        <w:tc>
          <w:tcPr>
            <w:tcW w:w="799" w:type="dxa"/>
            <w:vAlign w:val="center"/>
          </w:tcPr>
          <w:p w14:paraId="0E78D506" w14:textId="6A90DC5F" w:rsidR="00820963" w:rsidRPr="001971F8" w:rsidRDefault="00F22190"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lastRenderedPageBreak/>
              <w:t>16.</w:t>
            </w:r>
          </w:p>
        </w:tc>
        <w:tc>
          <w:tcPr>
            <w:tcW w:w="8263" w:type="dxa"/>
          </w:tcPr>
          <w:p w14:paraId="4C90ED78"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Anulować decyzję w sprawie wymiaru i zmiany wymiaru podatku.</w:t>
            </w:r>
          </w:p>
        </w:tc>
      </w:tr>
      <w:tr w:rsidR="00820963" w:rsidRPr="00B364CF" w14:paraId="0A54DA4C" w14:textId="77777777" w:rsidTr="00BB7A3A">
        <w:tc>
          <w:tcPr>
            <w:tcW w:w="799" w:type="dxa"/>
            <w:vAlign w:val="center"/>
          </w:tcPr>
          <w:p w14:paraId="77A69605" w14:textId="79F4A8F9" w:rsidR="00820963" w:rsidRPr="001971F8" w:rsidRDefault="00F22190"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17.</w:t>
            </w:r>
          </w:p>
        </w:tc>
        <w:tc>
          <w:tcPr>
            <w:tcW w:w="8263" w:type="dxa"/>
          </w:tcPr>
          <w:p w14:paraId="4CD63D45"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Sprawdzić możliwość wykonywania i zarządzana przypisami należności z tytułu podatku wysyłanymi do modułu księgowości zobowiązań, w tym:</w:t>
            </w:r>
          </w:p>
          <w:p w14:paraId="51F958DB" w14:textId="7BF166B1" w:rsidR="00820963" w:rsidRPr="001971F8" w:rsidRDefault="00820963" w:rsidP="001971F8">
            <w:pPr>
              <w:pStyle w:val="Akapitzlist"/>
              <w:numPr>
                <w:ilvl w:val="0"/>
                <w:numId w:val="84"/>
              </w:numPr>
              <w:spacing w:line="276" w:lineRule="auto"/>
              <w:ind w:left="366" w:hanging="366"/>
              <w:jc w:val="both"/>
              <w:rPr>
                <w:rFonts w:ascii="Times New Roman" w:hAnsi="Times New Roman"/>
                <w:sz w:val="22"/>
                <w:szCs w:val="22"/>
              </w:rPr>
            </w:pPr>
            <w:r w:rsidRPr="001971F8">
              <w:rPr>
                <w:rFonts w:ascii="Times New Roman" w:hAnsi="Times New Roman"/>
                <w:sz w:val="22"/>
                <w:szCs w:val="22"/>
              </w:rPr>
              <w:t>przekazywania przypisu podatku dla pojedynczej kartoteki oraz dla zakresu kartotek,</w:t>
            </w:r>
          </w:p>
          <w:p w14:paraId="65D2ACC3" w14:textId="76FD8584" w:rsidR="00820963" w:rsidRPr="001971F8" w:rsidRDefault="00820963" w:rsidP="001971F8">
            <w:pPr>
              <w:pStyle w:val="Akapitzlist"/>
              <w:numPr>
                <w:ilvl w:val="0"/>
                <w:numId w:val="84"/>
              </w:numPr>
              <w:spacing w:line="276" w:lineRule="auto"/>
              <w:ind w:left="366" w:hanging="366"/>
              <w:jc w:val="both"/>
              <w:rPr>
                <w:rFonts w:ascii="Times New Roman" w:hAnsi="Times New Roman"/>
                <w:sz w:val="22"/>
                <w:szCs w:val="22"/>
              </w:rPr>
            </w:pPr>
            <w:r w:rsidRPr="001971F8">
              <w:rPr>
                <w:rFonts w:ascii="Times New Roman" w:hAnsi="Times New Roman"/>
                <w:sz w:val="22"/>
                <w:szCs w:val="22"/>
              </w:rPr>
              <w:t>zawieszania przypisów w przypadku braku żyjących podatników, pełnomocników, spadkobierców,</w:t>
            </w:r>
          </w:p>
          <w:p w14:paraId="5E3AA18F" w14:textId="76F80479" w:rsidR="00820963" w:rsidRPr="001971F8" w:rsidRDefault="00820963" w:rsidP="001971F8">
            <w:pPr>
              <w:pStyle w:val="Akapitzlist"/>
              <w:numPr>
                <w:ilvl w:val="0"/>
                <w:numId w:val="84"/>
              </w:numPr>
              <w:spacing w:line="276" w:lineRule="auto"/>
              <w:ind w:left="366" w:hanging="366"/>
              <w:jc w:val="both"/>
              <w:rPr>
                <w:rFonts w:ascii="Times New Roman" w:hAnsi="Times New Roman"/>
              </w:rPr>
            </w:pPr>
            <w:r w:rsidRPr="001971F8">
              <w:rPr>
                <w:rFonts w:ascii="Times New Roman" w:hAnsi="Times New Roman"/>
                <w:sz w:val="22"/>
                <w:szCs w:val="22"/>
              </w:rPr>
              <w:t>anulowania przypisu.</w:t>
            </w:r>
          </w:p>
        </w:tc>
      </w:tr>
      <w:tr w:rsidR="00820963" w:rsidRPr="00B364CF" w14:paraId="48CE213F" w14:textId="77777777" w:rsidTr="00BB7A3A">
        <w:tc>
          <w:tcPr>
            <w:tcW w:w="799" w:type="dxa"/>
            <w:vAlign w:val="center"/>
          </w:tcPr>
          <w:p w14:paraId="2D7A3632" w14:textId="079BAF13" w:rsidR="00820963" w:rsidRPr="001971F8" w:rsidRDefault="00F22190"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18.</w:t>
            </w:r>
          </w:p>
        </w:tc>
        <w:tc>
          <w:tcPr>
            <w:tcW w:w="8263" w:type="dxa"/>
          </w:tcPr>
          <w:p w14:paraId="3DF05A89" w14:textId="3F812071" w:rsidR="00820963" w:rsidRPr="001971F8" w:rsidRDefault="00820963" w:rsidP="00B364CF">
            <w:pPr>
              <w:spacing w:line="276" w:lineRule="auto"/>
              <w:jc w:val="both"/>
              <w:rPr>
                <w:rFonts w:ascii="Times New Roman" w:hAnsi="Times New Roman"/>
              </w:rPr>
            </w:pPr>
            <w:r w:rsidRPr="001971F8">
              <w:rPr>
                <w:rFonts w:ascii="Times New Roman" w:hAnsi="Times New Roman"/>
                <w:sz w:val="22"/>
                <w:szCs w:val="22"/>
              </w:rPr>
              <w:t xml:space="preserve">Wystawić decyzję ustalającą wysokość podatku za lata ubiegłe. Następnie </w:t>
            </w:r>
            <w:r w:rsidR="00F22190" w:rsidRPr="001971F8">
              <w:rPr>
                <w:rFonts w:ascii="Times New Roman" w:hAnsi="Times New Roman"/>
                <w:sz w:val="22"/>
                <w:szCs w:val="22"/>
              </w:rPr>
              <w:t>wydrukować decyzję.</w:t>
            </w:r>
          </w:p>
        </w:tc>
      </w:tr>
      <w:tr w:rsidR="00820963" w:rsidRPr="00B364CF" w14:paraId="1209DD37" w14:textId="77777777" w:rsidTr="00BB7A3A">
        <w:tc>
          <w:tcPr>
            <w:tcW w:w="799" w:type="dxa"/>
            <w:vAlign w:val="center"/>
          </w:tcPr>
          <w:p w14:paraId="26DE41CF" w14:textId="5C2EDE90" w:rsidR="00820963" w:rsidRPr="001971F8" w:rsidRDefault="00F22190"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19.</w:t>
            </w:r>
          </w:p>
        </w:tc>
        <w:tc>
          <w:tcPr>
            <w:tcW w:w="8263" w:type="dxa"/>
          </w:tcPr>
          <w:p w14:paraId="38AE4E98" w14:textId="4B34D3B1" w:rsidR="00820963" w:rsidRPr="001971F8" w:rsidRDefault="00820963" w:rsidP="00B364CF">
            <w:pPr>
              <w:spacing w:line="276" w:lineRule="auto"/>
              <w:jc w:val="both"/>
              <w:rPr>
                <w:rFonts w:ascii="Times New Roman" w:hAnsi="Times New Roman"/>
              </w:rPr>
            </w:pPr>
            <w:r w:rsidRPr="001971F8">
              <w:rPr>
                <w:rFonts w:ascii="Times New Roman" w:hAnsi="Times New Roman"/>
                <w:sz w:val="22"/>
                <w:szCs w:val="22"/>
              </w:rPr>
              <w:t>Dla wybranych kartotek wystawić decyzję o odroczeniu terminu płatności</w:t>
            </w:r>
            <w:r w:rsidR="00F22190" w:rsidRPr="001971F8">
              <w:rPr>
                <w:rFonts w:ascii="Times New Roman" w:hAnsi="Times New Roman"/>
                <w:sz w:val="22"/>
                <w:szCs w:val="22"/>
              </w:rPr>
              <w:t xml:space="preserve"> oraz umorzeniu odsetek.</w:t>
            </w:r>
          </w:p>
        </w:tc>
      </w:tr>
      <w:tr w:rsidR="00820963" w:rsidRPr="00B364CF" w14:paraId="74321C9E" w14:textId="77777777" w:rsidTr="00BB7A3A">
        <w:tc>
          <w:tcPr>
            <w:tcW w:w="799" w:type="dxa"/>
            <w:vAlign w:val="center"/>
          </w:tcPr>
          <w:p w14:paraId="2086BBCD" w14:textId="1340B5C4" w:rsidR="00820963" w:rsidRPr="001971F8" w:rsidRDefault="00C97152"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20.</w:t>
            </w:r>
          </w:p>
        </w:tc>
        <w:tc>
          <w:tcPr>
            <w:tcW w:w="8263" w:type="dxa"/>
          </w:tcPr>
          <w:p w14:paraId="6BDF64FD" w14:textId="44AA1B38" w:rsidR="00820963" w:rsidRPr="001971F8" w:rsidRDefault="00C97152" w:rsidP="00B364CF">
            <w:pPr>
              <w:spacing w:line="276" w:lineRule="auto"/>
              <w:jc w:val="both"/>
              <w:rPr>
                <w:rFonts w:ascii="Times New Roman" w:hAnsi="Times New Roman"/>
                <w:sz w:val="22"/>
                <w:szCs w:val="22"/>
              </w:rPr>
            </w:pPr>
            <w:r w:rsidRPr="001971F8">
              <w:rPr>
                <w:rFonts w:ascii="Times New Roman" w:hAnsi="Times New Roman"/>
                <w:sz w:val="22"/>
                <w:szCs w:val="22"/>
              </w:rPr>
              <w:t>Zaprezentować możliwość wydruku</w:t>
            </w:r>
            <w:r w:rsidR="00820963" w:rsidRPr="001971F8">
              <w:rPr>
                <w:rFonts w:ascii="Times New Roman" w:hAnsi="Times New Roman"/>
                <w:sz w:val="22"/>
                <w:szCs w:val="22"/>
              </w:rPr>
              <w:t xml:space="preserve"> koperty i zwrotne</w:t>
            </w:r>
            <w:r w:rsidRPr="001971F8">
              <w:rPr>
                <w:rFonts w:ascii="Times New Roman" w:hAnsi="Times New Roman"/>
                <w:sz w:val="22"/>
                <w:szCs w:val="22"/>
              </w:rPr>
              <w:t>go</w:t>
            </w:r>
            <w:r w:rsidR="00820963" w:rsidRPr="001971F8">
              <w:rPr>
                <w:rFonts w:ascii="Times New Roman" w:hAnsi="Times New Roman"/>
                <w:sz w:val="22"/>
                <w:szCs w:val="22"/>
              </w:rPr>
              <w:t xml:space="preserve"> potwierdzenia odbioru adresowane</w:t>
            </w:r>
            <w:r w:rsidRPr="001971F8">
              <w:rPr>
                <w:rFonts w:ascii="Times New Roman" w:hAnsi="Times New Roman"/>
                <w:sz w:val="22"/>
                <w:szCs w:val="22"/>
              </w:rPr>
              <w:t>go</w:t>
            </w:r>
            <w:r w:rsidR="00820963" w:rsidRPr="001971F8">
              <w:rPr>
                <w:rFonts w:ascii="Times New Roman" w:hAnsi="Times New Roman"/>
                <w:sz w:val="22"/>
                <w:szCs w:val="22"/>
              </w:rPr>
              <w:t xml:space="preserve"> do wszystkich podatników, do podatników z Gminy lub do podatników spoza Gminy.</w:t>
            </w:r>
          </w:p>
        </w:tc>
      </w:tr>
      <w:tr w:rsidR="00820963" w:rsidRPr="00B364CF" w14:paraId="3CB2A828" w14:textId="77777777" w:rsidTr="00BB7A3A">
        <w:tc>
          <w:tcPr>
            <w:tcW w:w="799" w:type="dxa"/>
            <w:vAlign w:val="center"/>
          </w:tcPr>
          <w:p w14:paraId="7B9C29B0" w14:textId="2E8EBBF2" w:rsidR="00820963" w:rsidRPr="001971F8" w:rsidRDefault="00C97152"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21.</w:t>
            </w:r>
          </w:p>
        </w:tc>
        <w:tc>
          <w:tcPr>
            <w:tcW w:w="8263" w:type="dxa"/>
          </w:tcPr>
          <w:p w14:paraId="30F83269" w14:textId="04EBAD5F"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 xml:space="preserve">Dodać nową </w:t>
            </w:r>
            <w:r w:rsidR="00C97152" w:rsidRPr="001971F8">
              <w:rPr>
                <w:rFonts w:ascii="Times New Roman" w:hAnsi="Times New Roman"/>
                <w:sz w:val="22"/>
                <w:szCs w:val="22"/>
              </w:rPr>
              <w:t xml:space="preserve">informację </w:t>
            </w:r>
            <w:r w:rsidR="005A66B0" w:rsidRPr="001971F8">
              <w:rPr>
                <w:rFonts w:ascii="Times New Roman" w:hAnsi="Times New Roman"/>
                <w:sz w:val="22"/>
                <w:szCs w:val="22"/>
              </w:rPr>
              <w:t xml:space="preserve">od podatnika (np. formularz IN-1) </w:t>
            </w:r>
            <w:r w:rsidRPr="001971F8">
              <w:rPr>
                <w:rFonts w:ascii="Times New Roman" w:hAnsi="Times New Roman"/>
                <w:sz w:val="22"/>
                <w:szCs w:val="22"/>
              </w:rPr>
              <w:t xml:space="preserve">do systemu na podstawie dokumentu elektronicznego złożonego poprzez </w:t>
            </w:r>
            <w:proofErr w:type="spellStart"/>
            <w:r w:rsidRPr="001971F8">
              <w:rPr>
                <w:rFonts w:ascii="Times New Roman" w:hAnsi="Times New Roman"/>
                <w:sz w:val="22"/>
                <w:szCs w:val="22"/>
              </w:rPr>
              <w:t>ePUAP</w:t>
            </w:r>
            <w:proofErr w:type="spellEnd"/>
            <w:r w:rsidRPr="001971F8">
              <w:rPr>
                <w:rFonts w:ascii="Times New Roman" w:hAnsi="Times New Roman"/>
                <w:sz w:val="22"/>
                <w:szCs w:val="22"/>
              </w:rPr>
              <w:t xml:space="preserve">. Sprawdzić dodawanie elektronicznej </w:t>
            </w:r>
            <w:r w:rsidR="005A66B0" w:rsidRPr="001971F8">
              <w:rPr>
                <w:rFonts w:ascii="Times New Roman" w:hAnsi="Times New Roman"/>
                <w:sz w:val="22"/>
                <w:szCs w:val="22"/>
              </w:rPr>
              <w:t xml:space="preserve">informacji </w:t>
            </w:r>
            <w:r w:rsidRPr="001971F8">
              <w:rPr>
                <w:rFonts w:ascii="Times New Roman" w:hAnsi="Times New Roman"/>
                <w:sz w:val="22"/>
                <w:szCs w:val="22"/>
              </w:rPr>
              <w:t>dla jednego z</w:t>
            </w:r>
            <w:r w:rsidR="005A66B0" w:rsidRPr="001971F8">
              <w:rPr>
                <w:rFonts w:ascii="Times New Roman" w:hAnsi="Times New Roman"/>
                <w:sz w:val="22"/>
                <w:szCs w:val="22"/>
              </w:rPr>
              <w:t> </w:t>
            </w:r>
            <w:r w:rsidRPr="001971F8">
              <w:rPr>
                <w:rFonts w:ascii="Times New Roman" w:hAnsi="Times New Roman"/>
                <w:sz w:val="22"/>
                <w:szCs w:val="22"/>
              </w:rPr>
              <w:t>podatków (leśnego, rolnego lub od nieruchomości).</w:t>
            </w:r>
          </w:p>
        </w:tc>
      </w:tr>
      <w:tr w:rsidR="00820963" w:rsidRPr="00B364CF" w14:paraId="1F903B0B" w14:textId="77777777" w:rsidTr="00BB7A3A">
        <w:tc>
          <w:tcPr>
            <w:tcW w:w="799" w:type="dxa"/>
            <w:vAlign w:val="center"/>
          </w:tcPr>
          <w:p w14:paraId="2CE9E159" w14:textId="04C46CEE" w:rsidR="00820963" w:rsidRPr="001971F8" w:rsidRDefault="00C97152"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22.</w:t>
            </w:r>
          </w:p>
        </w:tc>
        <w:tc>
          <w:tcPr>
            <w:tcW w:w="8263" w:type="dxa"/>
          </w:tcPr>
          <w:p w14:paraId="2376CC81" w14:textId="6066DA4B"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 xml:space="preserve">Wczytać dane z </w:t>
            </w:r>
            <w:r w:rsidR="005A66B0" w:rsidRPr="001971F8">
              <w:rPr>
                <w:rFonts w:ascii="Times New Roman" w:hAnsi="Times New Roman"/>
                <w:sz w:val="22"/>
                <w:szCs w:val="22"/>
              </w:rPr>
              <w:t xml:space="preserve">informacji </w:t>
            </w:r>
            <w:r w:rsidRPr="001971F8">
              <w:rPr>
                <w:rFonts w:ascii="Times New Roman" w:hAnsi="Times New Roman"/>
                <w:sz w:val="22"/>
                <w:szCs w:val="22"/>
              </w:rPr>
              <w:t>elektronicznej.</w:t>
            </w:r>
          </w:p>
        </w:tc>
      </w:tr>
      <w:tr w:rsidR="00820963" w:rsidRPr="00B364CF" w14:paraId="7F69D6BC" w14:textId="77777777" w:rsidTr="00BB7A3A">
        <w:tc>
          <w:tcPr>
            <w:tcW w:w="799" w:type="dxa"/>
            <w:vAlign w:val="center"/>
          </w:tcPr>
          <w:p w14:paraId="7B35E817" w14:textId="71C07AFD" w:rsidR="00820963" w:rsidRPr="001971F8" w:rsidRDefault="00C97152"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23.</w:t>
            </w:r>
          </w:p>
        </w:tc>
        <w:tc>
          <w:tcPr>
            <w:tcW w:w="8263" w:type="dxa"/>
          </w:tcPr>
          <w:p w14:paraId="5E15A50D" w14:textId="64D165B5"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 xml:space="preserve">Wykonać porównanie powierzchni pochodzącej z </w:t>
            </w:r>
            <w:r w:rsidR="005A66B0" w:rsidRPr="001971F8">
              <w:rPr>
                <w:rFonts w:ascii="Times New Roman" w:hAnsi="Times New Roman"/>
                <w:sz w:val="22"/>
                <w:szCs w:val="22"/>
              </w:rPr>
              <w:t xml:space="preserve">informacji </w:t>
            </w:r>
            <w:r w:rsidRPr="001971F8">
              <w:rPr>
                <w:rFonts w:ascii="Times New Roman" w:hAnsi="Times New Roman"/>
                <w:sz w:val="22"/>
                <w:szCs w:val="22"/>
              </w:rPr>
              <w:t>z powierzchnią wynikającą z ewidencji.</w:t>
            </w:r>
          </w:p>
        </w:tc>
      </w:tr>
      <w:tr w:rsidR="00820963" w:rsidRPr="00B364CF" w14:paraId="342C0D47" w14:textId="77777777" w:rsidTr="00BB7A3A">
        <w:tc>
          <w:tcPr>
            <w:tcW w:w="799" w:type="dxa"/>
            <w:vAlign w:val="center"/>
          </w:tcPr>
          <w:p w14:paraId="631446AC" w14:textId="5636931D" w:rsidR="00820963" w:rsidRPr="001971F8" w:rsidRDefault="005A66B0"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24.</w:t>
            </w:r>
          </w:p>
        </w:tc>
        <w:tc>
          <w:tcPr>
            <w:tcW w:w="8263" w:type="dxa"/>
          </w:tcPr>
          <w:p w14:paraId="1BE826FA" w14:textId="5037B143"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 xml:space="preserve">Zapisać </w:t>
            </w:r>
            <w:r w:rsidR="005A66B0" w:rsidRPr="001971F8">
              <w:rPr>
                <w:rFonts w:ascii="Times New Roman" w:hAnsi="Times New Roman"/>
                <w:sz w:val="22"/>
                <w:szCs w:val="22"/>
              </w:rPr>
              <w:t xml:space="preserve">informację </w:t>
            </w:r>
            <w:r w:rsidRPr="001971F8">
              <w:rPr>
                <w:rFonts w:ascii="Times New Roman" w:hAnsi="Times New Roman"/>
                <w:sz w:val="22"/>
                <w:szCs w:val="22"/>
              </w:rPr>
              <w:t>i naliczyć podatek.</w:t>
            </w:r>
          </w:p>
        </w:tc>
      </w:tr>
      <w:tr w:rsidR="00820963" w:rsidRPr="00B364CF" w14:paraId="2C0A3311" w14:textId="77777777" w:rsidTr="00BB7A3A">
        <w:tc>
          <w:tcPr>
            <w:tcW w:w="799" w:type="dxa"/>
            <w:vAlign w:val="center"/>
          </w:tcPr>
          <w:p w14:paraId="788C280F" w14:textId="355876F4" w:rsidR="00820963" w:rsidRPr="001971F8" w:rsidRDefault="005A66B0"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25.</w:t>
            </w:r>
          </w:p>
        </w:tc>
        <w:tc>
          <w:tcPr>
            <w:tcW w:w="8263" w:type="dxa"/>
          </w:tcPr>
          <w:p w14:paraId="33E9D12B"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Wystawić decyzję w sprawie określenia wysokości zobowiązania podatkowego dla wybranej kartoteki.</w:t>
            </w:r>
          </w:p>
        </w:tc>
      </w:tr>
      <w:tr w:rsidR="00820963" w:rsidRPr="00B364CF" w14:paraId="7A0B6CCA" w14:textId="77777777" w:rsidTr="00BB7A3A">
        <w:tc>
          <w:tcPr>
            <w:tcW w:w="799" w:type="dxa"/>
            <w:vAlign w:val="center"/>
          </w:tcPr>
          <w:p w14:paraId="1E55E1DA" w14:textId="7A9AD836" w:rsidR="00820963" w:rsidRPr="001971F8" w:rsidRDefault="005A66B0"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26.</w:t>
            </w:r>
          </w:p>
        </w:tc>
        <w:tc>
          <w:tcPr>
            <w:tcW w:w="8263" w:type="dxa"/>
          </w:tcPr>
          <w:p w14:paraId="36627410" w14:textId="448CD6BC" w:rsidR="00820963" w:rsidRPr="001971F8" w:rsidRDefault="00820963" w:rsidP="00B364CF">
            <w:pPr>
              <w:spacing w:line="276" w:lineRule="auto"/>
              <w:jc w:val="both"/>
              <w:rPr>
                <w:rFonts w:ascii="Times New Roman" w:hAnsi="Times New Roman"/>
              </w:rPr>
            </w:pPr>
            <w:r w:rsidRPr="001971F8">
              <w:rPr>
                <w:rFonts w:ascii="Times New Roman" w:hAnsi="Times New Roman"/>
                <w:sz w:val="22"/>
                <w:szCs w:val="22"/>
              </w:rPr>
              <w:t xml:space="preserve">Wyszukać wystawioną decyzję </w:t>
            </w:r>
            <w:r w:rsidR="005A66B0" w:rsidRPr="001971F8">
              <w:rPr>
                <w:rFonts w:ascii="Times New Roman" w:hAnsi="Times New Roman"/>
                <w:sz w:val="22"/>
                <w:szCs w:val="22"/>
              </w:rPr>
              <w:t>w</w:t>
            </w:r>
            <w:r w:rsidRPr="001971F8">
              <w:rPr>
                <w:rFonts w:ascii="Times New Roman" w:hAnsi="Times New Roman"/>
                <w:sz w:val="22"/>
                <w:szCs w:val="22"/>
              </w:rPr>
              <w:t xml:space="preserve"> rejestr</w:t>
            </w:r>
            <w:r w:rsidR="005A66B0" w:rsidRPr="001971F8">
              <w:rPr>
                <w:rFonts w:ascii="Times New Roman" w:hAnsi="Times New Roman"/>
                <w:sz w:val="22"/>
                <w:szCs w:val="22"/>
              </w:rPr>
              <w:t>ze</w:t>
            </w:r>
            <w:r w:rsidRPr="001971F8">
              <w:rPr>
                <w:rFonts w:ascii="Times New Roman" w:hAnsi="Times New Roman"/>
                <w:sz w:val="22"/>
                <w:szCs w:val="22"/>
              </w:rPr>
              <w:t xml:space="preserve"> wystawionych dokumentów</w:t>
            </w:r>
            <w:r w:rsidR="005A66B0" w:rsidRPr="001971F8">
              <w:rPr>
                <w:rFonts w:ascii="Times New Roman" w:hAnsi="Times New Roman"/>
                <w:sz w:val="22"/>
                <w:szCs w:val="22"/>
              </w:rPr>
              <w:t xml:space="preserve"> po adresacie</w:t>
            </w:r>
            <w:r w:rsidRPr="001971F8">
              <w:rPr>
                <w:rFonts w:ascii="Times New Roman" w:hAnsi="Times New Roman"/>
                <w:sz w:val="22"/>
                <w:szCs w:val="22"/>
              </w:rPr>
              <w:t>.</w:t>
            </w:r>
          </w:p>
        </w:tc>
      </w:tr>
      <w:tr w:rsidR="00820963" w:rsidRPr="00B364CF" w14:paraId="2743DE9A" w14:textId="77777777" w:rsidTr="00BB7A3A">
        <w:tc>
          <w:tcPr>
            <w:tcW w:w="799" w:type="dxa"/>
            <w:vAlign w:val="center"/>
          </w:tcPr>
          <w:p w14:paraId="23597F90" w14:textId="37F8CFC5" w:rsidR="00820963" w:rsidRPr="001971F8" w:rsidRDefault="005A66B0"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27.</w:t>
            </w:r>
          </w:p>
        </w:tc>
        <w:tc>
          <w:tcPr>
            <w:tcW w:w="8263" w:type="dxa"/>
          </w:tcPr>
          <w:p w14:paraId="3B7F8CA8" w14:textId="6A16D225"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 xml:space="preserve">Sprawdzić naliczony podatek w </w:t>
            </w:r>
            <w:r w:rsidR="005A66B0" w:rsidRPr="001971F8">
              <w:rPr>
                <w:rFonts w:ascii="Times New Roman" w:hAnsi="Times New Roman"/>
                <w:sz w:val="22"/>
                <w:szCs w:val="22"/>
              </w:rPr>
              <w:t xml:space="preserve">obszarze </w:t>
            </w:r>
            <w:r w:rsidRPr="001971F8">
              <w:rPr>
                <w:rFonts w:ascii="Times New Roman" w:hAnsi="Times New Roman"/>
                <w:sz w:val="22"/>
                <w:szCs w:val="22"/>
              </w:rPr>
              <w:t>księgowości zobowiązań.</w:t>
            </w:r>
          </w:p>
        </w:tc>
      </w:tr>
      <w:tr w:rsidR="00820963" w:rsidRPr="00B364CF" w14:paraId="1ADC71FA" w14:textId="77777777" w:rsidTr="00BB7A3A">
        <w:tc>
          <w:tcPr>
            <w:tcW w:w="799" w:type="dxa"/>
            <w:vAlign w:val="center"/>
          </w:tcPr>
          <w:p w14:paraId="01028D30" w14:textId="570BDDD4" w:rsidR="00820963" w:rsidRPr="001971F8" w:rsidRDefault="00C446BC"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28.</w:t>
            </w:r>
          </w:p>
        </w:tc>
        <w:tc>
          <w:tcPr>
            <w:tcW w:w="8263" w:type="dxa"/>
          </w:tcPr>
          <w:p w14:paraId="59EF204F"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Wykonać zestawienie:</w:t>
            </w:r>
          </w:p>
          <w:p w14:paraId="45B7678B" w14:textId="0C52CA83" w:rsidR="00820963" w:rsidRPr="001971F8" w:rsidRDefault="00820963" w:rsidP="001971F8">
            <w:pPr>
              <w:pStyle w:val="Akapitzlist"/>
              <w:numPr>
                <w:ilvl w:val="0"/>
                <w:numId w:val="85"/>
              </w:numPr>
              <w:spacing w:line="276" w:lineRule="auto"/>
              <w:ind w:left="366" w:hanging="366"/>
              <w:jc w:val="both"/>
              <w:rPr>
                <w:rFonts w:ascii="Times New Roman" w:hAnsi="Times New Roman"/>
                <w:sz w:val="22"/>
                <w:szCs w:val="22"/>
              </w:rPr>
            </w:pPr>
            <w:r w:rsidRPr="001971F8">
              <w:rPr>
                <w:rFonts w:ascii="Times New Roman" w:hAnsi="Times New Roman"/>
                <w:sz w:val="22"/>
                <w:szCs w:val="22"/>
              </w:rPr>
              <w:t>nieruchomości,</w:t>
            </w:r>
          </w:p>
          <w:p w14:paraId="280C1391" w14:textId="5F2FC66D" w:rsidR="00820963" w:rsidRPr="001971F8" w:rsidRDefault="00820963" w:rsidP="001971F8">
            <w:pPr>
              <w:pStyle w:val="Akapitzlist"/>
              <w:numPr>
                <w:ilvl w:val="0"/>
                <w:numId w:val="85"/>
              </w:numPr>
              <w:spacing w:line="276" w:lineRule="auto"/>
              <w:ind w:left="366" w:hanging="366"/>
              <w:jc w:val="both"/>
              <w:rPr>
                <w:rFonts w:ascii="Times New Roman" w:hAnsi="Times New Roman"/>
                <w:sz w:val="22"/>
                <w:szCs w:val="22"/>
              </w:rPr>
            </w:pPr>
            <w:r w:rsidRPr="001971F8">
              <w:rPr>
                <w:rFonts w:ascii="Times New Roman" w:hAnsi="Times New Roman"/>
                <w:sz w:val="22"/>
                <w:szCs w:val="22"/>
              </w:rPr>
              <w:t>powierzchni lasów,</w:t>
            </w:r>
          </w:p>
          <w:p w14:paraId="725773DF" w14:textId="46DC1E56" w:rsidR="00820963" w:rsidRPr="001971F8" w:rsidRDefault="00820963" w:rsidP="001971F8">
            <w:pPr>
              <w:pStyle w:val="Akapitzlist"/>
              <w:numPr>
                <w:ilvl w:val="0"/>
                <w:numId w:val="85"/>
              </w:numPr>
              <w:spacing w:line="276" w:lineRule="auto"/>
              <w:ind w:left="366" w:hanging="366"/>
              <w:jc w:val="both"/>
              <w:rPr>
                <w:rFonts w:ascii="Times New Roman" w:hAnsi="Times New Roman"/>
                <w:sz w:val="22"/>
                <w:szCs w:val="22"/>
              </w:rPr>
            </w:pPr>
            <w:r w:rsidRPr="001971F8">
              <w:rPr>
                <w:rFonts w:ascii="Times New Roman" w:hAnsi="Times New Roman"/>
                <w:sz w:val="22"/>
                <w:szCs w:val="22"/>
              </w:rPr>
              <w:t>powierzchni gruntów,</w:t>
            </w:r>
          </w:p>
          <w:p w14:paraId="200515D2" w14:textId="115AD1DD" w:rsidR="00820963" w:rsidRPr="001971F8" w:rsidRDefault="001971F8" w:rsidP="001971F8">
            <w:pPr>
              <w:pStyle w:val="Akapitzlist"/>
              <w:numPr>
                <w:ilvl w:val="0"/>
                <w:numId w:val="85"/>
              </w:numPr>
              <w:spacing w:line="276" w:lineRule="auto"/>
              <w:ind w:left="366" w:hanging="366"/>
              <w:jc w:val="both"/>
              <w:rPr>
                <w:rFonts w:ascii="Times New Roman" w:hAnsi="Times New Roman"/>
                <w:sz w:val="22"/>
                <w:szCs w:val="22"/>
              </w:rPr>
            </w:pPr>
            <w:r w:rsidRPr="001971F8">
              <w:rPr>
                <w:rFonts w:ascii="Times New Roman" w:hAnsi="Times New Roman"/>
                <w:sz w:val="22"/>
                <w:szCs w:val="22"/>
              </w:rPr>
              <w:t>informacji</w:t>
            </w:r>
            <w:r w:rsidR="00820963" w:rsidRPr="001971F8">
              <w:rPr>
                <w:rFonts w:ascii="Times New Roman" w:hAnsi="Times New Roman"/>
                <w:sz w:val="22"/>
                <w:szCs w:val="22"/>
              </w:rPr>
              <w:t>,</w:t>
            </w:r>
          </w:p>
          <w:p w14:paraId="7E22CAAA" w14:textId="4C405080" w:rsidR="00820963" w:rsidRPr="001971F8" w:rsidRDefault="00820963" w:rsidP="001971F8">
            <w:pPr>
              <w:pStyle w:val="Akapitzlist"/>
              <w:numPr>
                <w:ilvl w:val="0"/>
                <w:numId w:val="85"/>
              </w:numPr>
              <w:spacing w:line="276" w:lineRule="auto"/>
              <w:ind w:left="366" w:hanging="366"/>
              <w:jc w:val="both"/>
              <w:rPr>
                <w:rFonts w:ascii="Times New Roman" w:hAnsi="Times New Roman"/>
                <w:sz w:val="22"/>
                <w:szCs w:val="22"/>
              </w:rPr>
            </w:pPr>
            <w:r w:rsidRPr="001971F8">
              <w:rPr>
                <w:rFonts w:ascii="Times New Roman" w:hAnsi="Times New Roman"/>
                <w:sz w:val="22"/>
                <w:szCs w:val="22"/>
              </w:rPr>
              <w:t>ulg i zwolnień w podatku od nieruchomości,</w:t>
            </w:r>
          </w:p>
          <w:p w14:paraId="17C5D080" w14:textId="5A5D1138" w:rsidR="00820963" w:rsidRPr="001971F8" w:rsidRDefault="00820963" w:rsidP="001971F8">
            <w:pPr>
              <w:pStyle w:val="Akapitzlist"/>
              <w:numPr>
                <w:ilvl w:val="0"/>
                <w:numId w:val="85"/>
              </w:numPr>
              <w:spacing w:line="276" w:lineRule="auto"/>
              <w:ind w:left="366" w:hanging="366"/>
              <w:jc w:val="both"/>
              <w:rPr>
                <w:rFonts w:ascii="Times New Roman" w:hAnsi="Times New Roman"/>
              </w:rPr>
            </w:pPr>
            <w:r w:rsidRPr="001971F8">
              <w:rPr>
                <w:rFonts w:ascii="Times New Roman" w:hAnsi="Times New Roman"/>
                <w:sz w:val="22"/>
                <w:szCs w:val="22"/>
              </w:rPr>
              <w:t>kontrahentów objętych podatkiem.</w:t>
            </w:r>
          </w:p>
        </w:tc>
      </w:tr>
      <w:tr w:rsidR="00820963" w:rsidRPr="00B364CF" w14:paraId="7F92DB0B" w14:textId="77777777" w:rsidTr="00BB7A3A">
        <w:tc>
          <w:tcPr>
            <w:tcW w:w="799" w:type="dxa"/>
            <w:vAlign w:val="center"/>
          </w:tcPr>
          <w:p w14:paraId="1DB4C7AE" w14:textId="4DC79B90" w:rsidR="00820963" w:rsidRPr="001971F8" w:rsidRDefault="00506D4C"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29.</w:t>
            </w:r>
          </w:p>
        </w:tc>
        <w:tc>
          <w:tcPr>
            <w:tcW w:w="8263" w:type="dxa"/>
          </w:tcPr>
          <w:p w14:paraId="3B5D264B"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Wylogować się z systemu.</w:t>
            </w:r>
          </w:p>
        </w:tc>
      </w:tr>
      <w:tr w:rsidR="00820963" w:rsidRPr="00B364CF" w14:paraId="3634E9DC" w14:textId="77777777" w:rsidTr="00BB7A3A">
        <w:tc>
          <w:tcPr>
            <w:tcW w:w="799" w:type="dxa"/>
            <w:vAlign w:val="center"/>
          </w:tcPr>
          <w:p w14:paraId="3FEA1FFE" w14:textId="7EEEF9B7" w:rsidR="00820963" w:rsidRPr="001971F8" w:rsidRDefault="00506D4C"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30.</w:t>
            </w:r>
          </w:p>
        </w:tc>
        <w:tc>
          <w:tcPr>
            <w:tcW w:w="8263" w:type="dxa"/>
          </w:tcPr>
          <w:p w14:paraId="13DA3BCD"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Użytkownik loguje się do systemu, wybiera moduł do obsługi podatku od śr. transportu.</w:t>
            </w:r>
          </w:p>
        </w:tc>
      </w:tr>
      <w:tr w:rsidR="00820963" w:rsidRPr="00B364CF" w14:paraId="7B478A83" w14:textId="77777777" w:rsidTr="00BB7A3A">
        <w:tc>
          <w:tcPr>
            <w:tcW w:w="799" w:type="dxa"/>
            <w:vAlign w:val="center"/>
          </w:tcPr>
          <w:p w14:paraId="24C6C824" w14:textId="6F13D182" w:rsidR="00820963" w:rsidRPr="001971F8" w:rsidRDefault="00506D4C"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31.</w:t>
            </w:r>
          </w:p>
        </w:tc>
        <w:tc>
          <w:tcPr>
            <w:tcW w:w="8263" w:type="dxa"/>
          </w:tcPr>
          <w:p w14:paraId="78F8C918" w14:textId="0964B0E2" w:rsidR="00820963" w:rsidRPr="001971F8" w:rsidRDefault="00506D4C" w:rsidP="00B364CF">
            <w:pPr>
              <w:spacing w:line="276" w:lineRule="auto"/>
              <w:jc w:val="both"/>
              <w:rPr>
                <w:rFonts w:ascii="Times New Roman" w:hAnsi="Times New Roman"/>
                <w:sz w:val="22"/>
                <w:szCs w:val="22"/>
              </w:rPr>
            </w:pPr>
            <w:r w:rsidRPr="001971F8">
              <w:rPr>
                <w:rFonts w:ascii="Times New Roman" w:hAnsi="Times New Roman"/>
                <w:sz w:val="22"/>
                <w:szCs w:val="22"/>
              </w:rPr>
              <w:t>W</w:t>
            </w:r>
            <w:r w:rsidR="00820963" w:rsidRPr="001971F8">
              <w:rPr>
                <w:rFonts w:ascii="Times New Roman" w:hAnsi="Times New Roman"/>
                <w:sz w:val="22"/>
                <w:szCs w:val="22"/>
              </w:rPr>
              <w:t>czytywani</w:t>
            </w:r>
            <w:r w:rsidRPr="001971F8">
              <w:rPr>
                <w:rFonts w:ascii="Times New Roman" w:hAnsi="Times New Roman"/>
                <w:sz w:val="22"/>
                <w:szCs w:val="22"/>
              </w:rPr>
              <w:t>e</w:t>
            </w:r>
            <w:r w:rsidR="00820963" w:rsidRPr="001971F8">
              <w:rPr>
                <w:rFonts w:ascii="Times New Roman" w:hAnsi="Times New Roman"/>
                <w:sz w:val="22"/>
                <w:szCs w:val="22"/>
              </w:rPr>
              <w:t xml:space="preserve"> deklaracji w formie dokument</w:t>
            </w:r>
            <w:r w:rsidRPr="001971F8">
              <w:rPr>
                <w:rFonts w:ascii="Times New Roman" w:hAnsi="Times New Roman"/>
                <w:sz w:val="22"/>
                <w:szCs w:val="22"/>
              </w:rPr>
              <w:t>u</w:t>
            </w:r>
            <w:r w:rsidR="00820963" w:rsidRPr="001971F8">
              <w:rPr>
                <w:rFonts w:ascii="Times New Roman" w:hAnsi="Times New Roman"/>
                <w:sz w:val="22"/>
                <w:szCs w:val="22"/>
              </w:rPr>
              <w:t xml:space="preserve"> elektroniczn</w:t>
            </w:r>
            <w:r w:rsidRPr="001971F8">
              <w:rPr>
                <w:rFonts w:ascii="Times New Roman" w:hAnsi="Times New Roman"/>
                <w:sz w:val="22"/>
                <w:szCs w:val="22"/>
              </w:rPr>
              <w:t>ego</w:t>
            </w:r>
            <w:r w:rsidR="00820963" w:rsidRPr="001971F8">
              <w:rPr>
                <w:rFonts w:ascii="Times New Roman" w:hAnsi="Times New Roman"/>
                <w:sz w:val="22"/>
                <w:szCs w:val="22"/>
              </w:rPr>
              <w:t xml:space="preserve"> pochodząc</w:t>
            </w:r>
            <w:r w:rsidRPr="001971F8">
              <w:rPr>
                <w:rFonts w:ascii="Times New Roman" w:hAnsi="Times New Roman"/>
                <w:sz w:val="22"/>
                <w:szCs w:val="22"/>
              </w:rPr>
              <w:t>ego</w:t>
            </w:r>
            <w:r w:rsidR="00820963" w:rsidRPr="001971F8">
              <w:rPr>
                <w:rFonts w:ascii="Times New Roman" w:hAnsi="Times New Roman"/>
                <w:sz w:val="22"/>
                <w:szCs w:val="22"/>
              </w:rPr>
              <w:t xml:space="preserve"> z </w:t>
            </w:r>
            <w:proofErr w:type="spellStart"/>
            <w:r w:rsidR="00820963" w:rsidRPr="001971F8">
              <w:rPr>
                <w:rFonts w:ascii="Times New Roman" w:hAnsi="Times New Roman"/>
                <w:sz w:val="22"/>
                <w:szCs w:val="22"/>
              </w:rPr>
              <w:t>ePUAP</w:t>
            </w:r>
            <w:proofErr w:type="spellEnd"/>
            <w:r w:rsidR="00820963" w:rsidRPr="001971F8">
              <w:rPr>
                <w:rFonts w:ascii="Times New Roman" w:hAnsi="Times New Roman"/>
                <w:sz w:val="22"/>
                <w:szCs w:val="22"/>
              </w:rPr>
              <w:t xml:space="preserve">. </w:t>
            </w:r>
          </w:p>
        </w:tc>
      </w:tr>
      <w:tr w:rsidR="00820963" w:rsidRPr="00B364CF" w14:paraId="1E9A73D7" w14:textId="77777777" w:rsidTr="00BB7A3A">
        <w:tc>
          <w:tcPr>
            <w:tcW w:w="799" w:type="dxa"/>
            <w:vAlign w:val="center"/>
          </w:tcPr>
          <w:p w14:paraId="0299B9E8" w14:textId="4CCA1A39" w:rsidR="00820963" w:rsidRPr="001971F8" w:rsidRDefault="00506D4C"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32.</w:t>
            </w:r>
          </w:p>
        </w:tc>
        <w:tc>
          <w:tcPr>
            <w:tcW w:w="8263" w:type="dxa"/>
          </w:tcPr>
          <w:p w14:paraId="5E7DA590"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Wyszukać dowolną kartotekę podatnika. Wyszukiwanie musi być możliwe wg co najmniej:</w:t>
            </w:r>
          </w:p>
          <w:p w14:paraId="15456C92" w14:textId="1E4A62AB" w:rsidR="00820963" w:rsidRPr="001971F8" w:rsidRDefault="00820963" w:rsidP="001971F8">
            <w:pPr>
              <w:pStyle w:val="Akapitzlist"/>
              <w:numPr>
                <w:ilvl w:val="0"/>
                <w:numId w:val="51"/>
              </w:numPr>
              <w:spacing w:line="276" w:lineRule="auto"/>
              <w:ind w:left="366" w:hanging="366"/>
              <w:jc w:val="both"/>
              <w:rPr>
                <w:rFonts w:ascii="Times New Roman" w:hAnsi="Times New Roman"/>
                <w:sz w:val="22"/>
                <w:szCs w:val="22"/>
              </w:rPr>
            </w:pPr>
            <w:r w:rsidRPr="001971F8">
              <w:rPr>
                <w:rFonts w:ascii="Times New Roman" w:hAnsi="Times New Roman"/>
                <w:sz w:val="22"/>
                <w:szCs w:val="22"/>
              </w:rPr>
              <w:t>nazwiska / nazwy,</w:t>
            </w:r>
          </w:p>
          <w:p w14:paraId="2362CCB2" w14:textId="0B110F0F" w:rsidR="00820963" w:rsidRPr="001971F8" w:rsidRDefault="00820963" w:rsidP="001971F8">
            <w:pPr>
              <w:pStyle w:val="Akapitzlist"/>
              <w:numPr>
                <w:ilvl w:val="0"/>
                <w:numId w:val="51"/>
              </w:numPr>
              <w:spacing w:line="276" w:lineRule="auto"/>
              <w:ind w:left="366" w:hanging="366"/>
              <w:jc w:val="both"/>
              <w:rPr>
                <w:rFonts w:ascii="Times New Roman" w:hAnsi="Times New Roman"/>
                <w:sz w:val="22"/>
                <w:szCs w:val="22"/>
              </w:rPr>
            </w:pPr>
            <w:r w:rsidRPr="001971F8">
              <w:rPr>
                <w:rFonts w:ascii="Times New Roman" w:hAnsi="Times New Roman"/>
                <w:sz w:val="22"/>
                <w:szCs w:val="22"/>
              </w:rPr>
              <w:t>nr kartoteki,</w:t>
            </w:r>
          </w:p>
          <w:p w14:paraId="20539039" w14:textId="447CB8F7" w:rsidR="00820963" w:rsidRPr="001971F8" w:rsidRDefault="00820963" w:rsidP="001971F8">
            <w:pPr>
              <w:pStyle w:val="Akapitzlist"/>
              <w:numPr>
                <w:ilvl w:val="0"/>
                <w:numId w:val="51"/>
              </w:numPr>
              <w:spacing w:line="276" w:lineRule="auto"/>
              <w:ind w:left="366" w:hanging="366"/>
              <w:jc w:val="both"/>
              <w:rPr>
                <w:rFonts w:ascii="Times New Roman" w:hAnsi="Times New Roman"/>
                <w:sz w:val="22"/>
                <w:szCs w:val="22"/>
              </w:rPr>
            </w:pPr>
            <w:r w:rsidRPr="001971F8">
              <w:rPr>
                <w:rFonts w:ascii="Times New Roman" w:hAnsi="Times New Roman"/>
                <w:sz w:val="22"/>
                <w:szCs w:val="22"/>
              </w:rPr>
              <w:t>PESEL,</w:t>
            </w:r>
          </w:p>
          <w:p w14:paraId="40D0A017" w14:textId="466960EA" w:rsidR="00820963" w:rsidRPr="001971F8" w:rsidRDefault="00820963" w:rsidP="001971F8">
            <w:pPr>
              <w:pStyle w:val="Akapitzlist"/>
              <w:numPr>
                <w:ilvl w:val="0"/>
                <w:numId w:val="51"/>
              </w:numPr>
              <w:spacing w:line="276" w:lineRule="auto"/>
              <w:ind w:left="366" w:hanging="366"/>
              <w:jc w:val="both"/>
              <w:rPr>
                <w:rFonts w:ascii="Times New Roman" w:hAnsi="Times New Roman"/>
              </w:rPr>
            </w:pPr>
            <w:r w:rsidRPr="001971F8">
              <w:rPr>
                <w:rFonts w:ascii="Times New Roman" w:hAnsi="Times New Roman"/>
                <w:sz w:val="22"/>
                <w:szCs w:val="22"/>
              </w:rPr>
              <w:t>NIP.</w:t>
            </w:r>
          </w:p>
        </w:tc>
      </w:tr>
      <w:tr w:rsidR="00820963" w:rsidRPr="00B364CF" w14:paraId="69565D42" w14:textId="77777777" w:rsidTr="00BB7A3A">
        <w:tc>
          <w:tcPr>
            <w:tcW w:w="799" w:type="dxa"/>
            <w:vAlign w:val="center"/>
          </w:tcPr>
          <w:p w14:paraId="265ABEA6" w14:textId="69B5D2B9" w:rsidR="00820963" w:rsidRPr="001971F8" w:rsidRDefault="00506D4C"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33.</w:t>
            </w:r>
          </w:p>
        </w:tc>
        <w:tc>
          <w:tcPr>
            <w:tcW w:w="8263" w:type="dxa"/>
          </w:tcPr>
          <w:p w14:paraId="02509AFC"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Dodać nową kartotekę podatnika.</w:t>
            </w:r>
          </w:p>
        </w:tc>
      </w:tr>
      <w:tr w:rsidR="00820963" w:rsidRPr="00B364CF" w14:paraId="0F72E52E" w14:textId="77777777" w:rsidTr="00BB7A3A">
        <w:tc>
          <w:tcPr>
            <w:tcW w:w="799" w:type="dxa"/>
            <w:vAlign w:val="center"/>
          </w:tcPr>
          <w:p w14:paraId="31449129" w14:textId="2A055DD3" w:rsidR="00820963" w:rsidRPr="001971F8" w:rsidRDefault="00506D4C"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34.</w:t>
            </w:r>
          </w:p>
        </w:tc>
        <w:tc>
          <w:tcPr>
            <w:tcW w:w="8263" w:type="dxa"/>
          </w:tcPr>
          <w:p w14:paraId="2E8196C1"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Sprawdzić ewidencję pojazdów podatnika, dodać kolejny pojazd. Uzupełnić wymagane dane dla pojazdu:</w:t>
            </w:r>
          </w:p>
          <w:p w14:paraId="3C81412E" w14:textId="1ED0D181" w:rsidR="00820963" w:rsidRPr="001971F8" w:rsidRDefault="00820963" w:rsidP="00540C67">
            <w:pPr>
              <w:pStyle w:val="Akapitzlist"/>
              <w:numPr>
                <w:ilvl w:val="0"/>
                <w:numId w:val="86"/>
              </w:numPr>
              <w:spacing w:line="276" w:lineRule="auto"/>
              <w:ind w:left="224" w:hanging="224"/>
              <w:jc w:val="both"/>
              <w:rPr>
                <w:rFonts w:ascii="Times New Roman" w:hAnsi="Times New Roman"/>
                <w:sz w:val="22"/>
                <w:szCs w:val="22"/>
              </w:rPr>
            </w:pPr>
            <w:r w:rsidRPr="00540C67">
              <w:rPr>
                <w:rFonts w:ascii="Times New Roman" w:hAnsi="Times New Roman"/>
                <w:sz w:val="22"/>
                <w:szCs w:val="22"/>
              </w:rPr>
              <w:t>nr rejestracyjny,</w:t>
            </w:r>
          </w:p>
          <w:p w14:paraId="45AE5E19" w14:textId="557CDA15" w:rsidR="00820963" w:rsidRPr="001971F8" w:rsidRDefault="00820963" w:rsidP="00540C67">
            <w:pPr>
              <w:pStyle w:val="Akapitzlist"/>
              <w:numPr>
                <w:ilvl w:val="0"/>
                <w:numId w:val="86"/>
              </w:numPr>
              <w:spacing w:line="276" w:lineRule="auto"/>
              <w:ind w:left="224" w:hanging="224"/>
              <w:jc w:val="both"/>
              <w:rPr>
                <w:rFonts w:ascii="Times New Roman" w:hAnsi="Times New Roman"/>
                <w:sz w:val="22"/>
                <w:szCs w:val="22"/>
              </w:rPr>
            </w:pPr>
            <w:r w:rsidRPr="00540C67">
              <w:rPr>
                <w:rFonts w:ascii="Times New Roman" w:hAnsi="Times New Roman"/>
                <w:sz w:val="22"/>
                <w:szCs w:val="22"/>
              </w:rPr>
              <w:t>datę nabycia,</w:t>
            </w:r>
          </w:p>
          <w:p w14:paraId="4D5CBD7F" w14:textId="66BDFAEA" w:rsidR="00820963" w:rsidRPr="001971F8" w:rsidRDefault="00820963" w:rsidP="00540C67">
            <w:pPr>
              <w:pStyle w:val="Akapitzlist"/>
              <w:numPr>
                <w:ilvl w:val="0"/>
                <w:numId w:val="86"/>
              </w:numPr>
              <w:spacing w:line="276" w:lineRule="auto"/>
              <w:ind w:left="224" w:hanging="224"/>
              <w:jc w:val="both"/>
              <w:rPr>
                <w:rFonts w:ascii="Times New Roman" w:hAnsi="Times New Roman"/>
                <w:sz w:val="22"/>
                <w:szCs w:val="22"/>
              </w:rPr>
            </w:pPr>
            <w:r w:rsidRPr="00540C67">
              <w:rPr>
                <w:rFonts w:ascii="Times New Roman" w:hAnsi="Times New Roman"/>
                <w:sz w:val="22"/>
                <w:szCs w:val="22"/>
              </w:rPr>
              <w:t>datę zarejestrowania,</w:t>
            </w:r>
          </w:p>
          <w:p w14:paraId="79DE97DC" w14:textId="78D3DAD5" w:rsidR="00820963" w:rsidRPr="001971F8" w:rsidRDefault="00820963" w:rsidP="00540C67">
            <w:pPr>
              <w:pStyle w:val="Akapitzlist"/>
              <w:numPr>
                <w:ilvl w:val="0"/>
                <w:numId w:val="86"/>
              </w:numPr>
              <w:spacing w:line="276" w:lineRule="auto"/>
              <w:ind w:left="224" w:hanging="224"/>
              <w:jc w:val="both"/>
              <w:rPr>
                <w:rFonts w:ascii="Times New Roman" w:hAnsi="Times New Roman"/>
                <w:sz w:val="22"/>
                <w:szCs w:val="22"/>
              </w:rPr>
            </w:pPr>
            <w:r w:rsidRPr="00540C67">
              <w:rPr>
                <w:rFonts w:ascii="Times New Roman" w:hAnsi="Times New Roman"/>
                <w:sz w:val="22"/>
                <w:szCs w:val="22"/>
              </w:rPr>
              <w:lastRenderedPageBreak/>
              <w:t>cechy pojazdu (dopuszczalna masa całkowita, rodzaj zawieszenia, liczba osi, liczba miejsc),</w:t>
            </w:r>
          </w:p>
          <w:p w14:paraId="6B74D43F" w14:textId="238EED05" w:rsidR="00820963" w:rsidRPr="001971F8" w:rsidRDefault="00820963" w:rsidP="00540C67">
            <w:pPr>
              <w:pStyle w:val="Akapitzlist"/>
              <w:numPr>
                <w:ilvl w:val="0"/>
                <w:numId w:val="86"/>
              </w:numPr>
              <w:spacing w:line="276" w:lineRule="auto"/>
              <w:ind w:left="224" w:hanging="224"/>
              <w:jc w:val="both"/>
              <w:rPr>
                <w:rFonts w:ascii="Times New Roman" w:hAnsi="Times New Roman"/>
                <w:sz w:val="22"/>
                <w:szCs w:val="22"/>
              </w:rPr>
            </w:pPr>
            <w:r w:rsidRPr="00540C67">
              <w:rPr>
                <w:rFonts w:ascii="Times New Roman" w:hAnsi="Times New Roman"/>
                <w:sz w:val="22"/>
                <w:szCs w:val="22"/>
              </w:rPr>
              <w:t>właścicieli,</w:t>
            </w:r>
          </w:p>
          <w:p w14:paraId="7BFF6281" w14:textId="10060030" w:rsidR="00820963" w:rsidRPr="001971F8" w:rsidRDefault="00820963" w:rsidP="00540C67">
            <w:pPr>
              <w:pStyle w:val="Akapitzlist"/>
              <w:numPr>
                <w:ilvl w:val="0"/>
                <w:numId w:val="86"/>
              </w:numPr>
              <w:spacing w:line="276" w:lineRule="auto"/>
              <w:ind w:left="224" w:hanging="224"/>
              <w:jc w:val="both"/>
              <w:rPr>
                <w:rFonts w:ascii="Times New Roman" w:hAnsi="Times New Roman"/>
              </w:rPr>
            </w:pPr>
            <w:r w:rsidRPr="00540C67">
              <w:rPr>
                <w:rFonts w:ascii="Times New Roman" w:hAnsi="Times New Roman"/>
                <w:sz w:val="22"/>
                <w:szCs w:val="22"/>
              </w:rPr>
              <w:t>notatek do pojazdu.</w:t>
            </w:r>
          </w:p>
        </w:tc>
      </w:tr>
      <w:tr w:rsidR="00820963" w:rsidRPr="00B364CF" w14:paraId="00213E10" w14:textId="77777777" w:rsidTr="00BB7A3A">
        <w:tc>
          <w:tcPr>
            <w:tcW w:w="799" w:type="dxa"/>
            <w:vAlign w:val="center"/>
          </w:tcPr>
          <w:p w14:paraId="45CEC1FE" w14:textId="5D320949" w:rsidR="00820963" w:rsidRPr="001971F8" w:rsidRDefault="00506D4C"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lastRenderedPageBreak/>
              <w:t>35.</w:t>
            </w:r>
          </w:p>
        </w:tc>
        <w:tc>
          <w:tcPr>
            <w:tcW w:w="8263" w:type="dxa"/>
          </w:tcPr>
          <w:p w14:paraId="27F51487"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Wydrukować zestawienie pojazdów.</w:t>
            </w:r>
          </w:p>
        </w:tc>
      </w:tr>
      <w:tr w:rsidR="00820963" w:rsidRPr="00B364CF" w14:paraId="020229F3" w14:textId="77777777" w:rsidTr="00BB7A3A">
        <w:tc>
          <w:tcPr>
            <w:tcW w:w="799" w:type="dxa"/>
            <w:vAlign w:val="center"/>
          </w:tcPr>
          <w:p w14:paraId="20CACE4F" w14:textId="7141FF98" w:rsidR="00820963" w:rsidRPr="001971F8" w:rsidRDefault="00506D4C"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36.</w:t>
            </w:r>
          </w:p>
        </w:tc>
        <w:tc>
          <w:tcPr>
            <w:tcW w:w="8263" w:type="dxa"/>
          </w:tcPr>
          <w:p w14:paraId="3F282437" w14:textId="34A9AA5A" w:rsidR="00820963" w:rsidRPr="001971F8" w:rsidRDefault="00820963" w:rsidP="00B364CF">
            <w:pPr>
              <w:spacing w:line="276" w:lineRule="auto"/>
              <w:jc w:val="both"/>
              <w:rPr>
                <w:rFonts w:ascii="Times New Roman" w:hAnsi="Times New Roman"/>
              </w:rPr>
            </w:pPr>
            <w:r w:rsidRPr="001971F8">
              <w:rPr>
                <w:rFonts w:ascii="Times New Roman" w:hAnsi="Times New Roman"/>
                <w:sz w:val="22"/>
                <w:szCs w:val="22"/>
              </w:rPr>
              <w:t>Dla uzupełnionej o pojazdy kartoteki dodać deklarację</w:t>
            </w:r>
            <w:r w:rsidR="00506D4C" w:rsidRPr="001971F8">
              <w:rPr>
                <w:rFonts w:ascii="Times New Roman" w:hAnsi="Times New Roman"/>
                <w:sz w:val="22"/>
                <w:szCs w:val="22"/>
              </w:rPr>
              <w:t>.</w:t>
            </w:r>
          </w:p>
        </w:tc>
      </w:tr>
      <w:tr w:rsidR="00820963" w:rsidRPr="00B364CF" w14:paraId="2D3B5A25" w14:textId="77777777" w:rsidTr="00BB7A3A">
        <w:tc>
          <w:tcPr>
            <w:tcW w:w="799" w:type="dxa"/>
            <w:vAlign w:val="center"/>
          </w:tcPr>
          <w:p w14:paraId="14B90338" w14:textId="0AA5D617" w:rsidR="00820963" w:rsidRPr="001971F8" w:rsidRDefault="00506D4C"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37.</w:t>
            </w:r>
          </w:p>
        </w:tc>
        <w:tc>
          <w:tcPr>
            <w:tcW w:w="8263" w:type="dxa"/>
          </w:tcPr>
          <w:p w14:paraId="18BD3232"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Sprawdzić podział na raty, zmienić testowo kwoty i terminy dla wybranych rat.</w:t>
            </w:r>
          </w:p>
        </w:tc>
      </w:tr>
      <w:tr w:rsidR="00820963" w:rsidRPr="00B364CF" w14:paraId="0E23E1C0" w14:textId="77777777" w:rsidTr="00BB7A3A">
        <w:tc>
          <w:tcPr>
            <w:tcW w:w="799" w:type="dxa"/>
            <w:vAlign w:val="center"/>
          </w:tcPr>
          <w:p w14:paraId="58FDF6D6" w14:textId="458B0186" w:rsidR="00820963" w:rsidRPr="001971F8" w:rsidRDefault="00506D4C"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38.</w:t>
            </w:r>
          </w:p>
        </w:tc>
        <w:tc>
          <w:tcPr>
            <w:tcW w:w="8263" w:type="dxa"/>
          </w:tcPr>
          <w:p w14:paraId="21F34ED4"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Zapisać deklarację i naliczyć podatek.</w:t>
            </w:r>
          </w:p>
        </w:tc>
      </w:tr>
      <w:tr w:rsidR="00820963" w:rsidRPr="00B364CF" w14:paraId="23C73E62" w14:textId="77777777" w:rsidTr="00BB7A3A">
        <w:tc>
          <w:tcPr>
            <w:tcW w:w="799" w:type="dxa"/>
            <w:vAlign w:val="center"/>
          </w:tcPr>
          <w:p w14:paraId="575598FA" w14:textId="404777DD" w:rsidR="00820963" w:rsidRPr="001971F8" w:rsidRDefault="00506D4C"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39.</w:t>
            </w:r>
          </w:p>
        </w:tc>
        <w:tc>
          <w:tcPr>
            <w:tcW w:w="8263" w:type="dxa"/>
          </w:tcPr>
          <w:p w14:paraId="09DAA3B6"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Ustawić lub sprawdzić tekst dla decyzji w sprawie określenia wysokości zobowiązania podatkowego: podstawę prawna, uzasadnienie, pouczenie.</w:t>
            </w:r>
          </w:p>
        </w:tc>
      </w:tr>
      <w:tr w:rsidR="00820963" w:rsidRPr="00B364CF" w14:paraId="332993E1" w14:textId="77777777" w:rsidTr="00BB7A3A">
        <w:tc>
          <w:tcPr>
            <w:tcW w:w="799" w:type="dxa"/>
            <w:vAlign w:val="center"/>
          </w:tcPr>
          <w:p w14:paraId="2DB0F119" w14:textId="76BED7FE" w:rsidR="00820963" w:rsidRPr="001971F8" w:rsidRDefault="00506D4C"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40.</w:t>
            </w:r>
          </w:p>
        </w:tc>
        <w:tc>
          <w:tcPr>
            <w:tcW w:w="8263" w:type="dxa"/>
          </w:tcPr>
          <w:p w14:paraId="781E0819"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Dodać decyzję w sprawie określenia wysokości zobowiązania podatkowego.</w:t>
            </w:r>
          </w:p>
        </w:tc>
      </w:tr>
      <w:tr w:rsidR="00820963" w:rsidRPr="00B364CF" w14:paraId="57A46382" w14:textId="77777777" w:rsidTr="00BB7A3A">
        <w:tc>
          <w:tcPr>
            <w:tcW w:w="799" w:type="dxa"/>
            <w:vAlign w:val="center"/>
          </w:tcPr>
          <w:p w14:paraId="5D1AEEAF" w14:textId="1FFC0F9F" w:rsidR="00820963" w:rsidRPr="001971F8" w:rsidRDefault="00506D4C"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41.</w:t>
            </w:r>
          </w:p>
        </w:tc>
        <w:tc>
          <w:tcPr>
            <w:tcW w:w="8263" w:type="dxa"/>
          </w:tcPr>
          <w:p w14:paraId="6D43A882"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Wydrukować decyzję.</w:t>
            </w:r>
          </w:p>
        </w:tc>
      </w:tr>
      <w:tr w:rsidR="00820963" w:rsidRPr="00B364CF" w14:paraId="3EADFDCA" w14:textId="77777777" w:rsidTr="00BB7A3A">
        <w:tc>
          <w:tcPr>
            <w:tcW w:w="799" w:type="dxa"/>
            <w:vAlign w:val="center"/>
          </w:tcPr>
          <w:p w14:paraId="2C766A2C" w14:textId="4E5E463E" w:rsidR="00820963" w:rsidRPr="001971F8" w:rsidRDefault="00506D4C"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42.</w:t>
            </w:r>
          </w:p>
        </w:tc>
        <w:tc>
          <w:tcPr>
            <w:tcW w:w="8263" w:type="dxa"/>
          </w:tcPr>
          <w:p w14:paraId="55D3F013" w14:textId="4BA56EAB"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 xml:space="preserve">Sprawdzić naliczony podatek w </w:t>
            </w:r>
            <w:r w:rsidR="00506D4C" w:rsidRPr="001971F8">
              <w:rPr>
                <w:rFonts w:ascii="Times New Roman" w:hAnsi="Times New Roman"/>
                <w:sz w:val="22"/>
                <w:szCs w:val="22"/>
              </w:rPr>
              <w:t xml:space="preserve">obszarze </w:t>
            </w:r>
            <w:r w:rsidRPr="001971F8">
              <w:rPr>
                <w:rFonts w:ascii="Times New Roman" w:hAnsi="Times New Roman"/>
                <w:sz w:val="22"/>
                <w:szCs w:val="22"/>
              </w:rPr>
              <w:t>do księgowania zobowiązań</w:t>
            </w:r>
            <w:r w:rsidR="00506D4C" w:rsidRPr="001971F8">
              <w:rPr>
                <w:rFonts w:ascii="Times New Roman" w:hAnsi="Times New Roman"/>
                <w:sz w:val="22"/>
                <w:szCs w:val="22"/>
              </w:rPr>
              <w:t>.</w:t>
            </w:r>
          </w:p>
        </w:tc>
      </w:tr>
      <w:tr w:rsidR="00820963" w:rsidRPr="00B364CF" w14:paraId="63484EFD" w14:textId="77777777" w:rsidTr="00BB7A3A">
        <w:tc>
          <w:tcPr>
            <w:tcW w:w="799" w:type="dxa"/>
            <w:vAlign w:val="center"/>
          </w:tcPr>
          <w:p w14:paraId="2D8BE8DB" w14:textId="562474EA" w:rsidR="00820963" w:rsidRPr="001971F8" w:rsidRDefault="00EC1001"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43.</w:t>
            </w:r>
          </w:p>
        </w:tc>
        <w:tc>
          <w:tcPr>
            <w:tcW w:w="8263" w:type="dxa"/>
          </w:tcPr>
          <w:p w14:paraId="6B70D92C"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Wylogować się z systemu.</w:t>
            </w:r>
          </w:p>
        </w:tc>
      </w:tr>
      <w:tr w:rsidR="00820963" w:rsidRPr="00B364CF" w14:paraId="69529BD2" w14:textId="77777777" w:rsidTr="00BB7A3A">
        <w:tc>
          <w:tcPr>
            <w:tcW w:w="799" w:type="dxa"/>
            <w:vAlign w:val="center"/>
          </w:tcPr>
          <w:p w14:paraId="680B303A" w14:textId="64305793" w:rsidR="00820963" w:rsidRPr="001971F8" w:rsidRDefault="00EC1001"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44.</w:t>
            </w:r>
          </w:p>
        </w:tc>
        <w:tc>
          <w:tcPr>
            <w:tcW w:w="8263" w:type="dxa"/>
          </w:tcPr>
          <w:p w14:paraId="104605A1" w14:textId="24937A2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 xml:space="preserve">Użytkownik loguje się do systemu, wybiera </w:t>
            </w:r>
            <w:r w:rsidR="00EC1001" w:rsidRPr="001971F8">
              <w:rPr>
                <w:rFonts w:ascii="Times New Roman" w:hAnsi="Times New Roman"/>
                <w:sz w:val="22"/>
                <w:szCs w:val="22"/>
              </w:rPr>
              <w:t>obszar</w:t>
            </w:r>
            <w:r w:rsidRPr="001971F8">
              <w:rPr>
                <w:rFonts w:ascii="Times New Roman" w:hAnsi="Times New Roman"/>
                <w:sz w:val="22"/>
                <w:szCs w:val="22"/>
              </w:rPr>
              <w:t xml:space="preserve"> obsługi pozostałych opłat.</w:t>
            </w:r>
          </w:p>
        </w:tc>
      </w:tr>
      <w:tr w:rsidR="00820963" w:rsidRPr="00B364CF" w14:paraId="6EE233AF" w14:textId="77777777" w:rsidTr="00BB7A3A">
        <w:tc>
          <w:tcPr>
            <w:tcW w:w="799" w:type="dxa"/>
            <w:vAlign w:val="center"/>
          </w:tcPr>
          <w:p w14:paraId="2130B92F" w14:textId="6EAC6E62" w:rsidR="00820963" w:rsidRPr="001971F8" w:rsidRDefault="00EC1001"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45.</w:t>
            </w:r>
          </w:p>
        </w:tc>
        <w:tc>
          <w:tcPr>
            <w:tcW w:w="8263" w:type="dxa"/>
          </w:tcPr>
          <w:p w14:paraId="653CF725" w14:textId="5332542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Wprowadzić lub sprawdzić ustawienia modułu pozwalające na wprowadzenie opłaty. Ustawienia słownika opłat powinny umożliwiać ustawienie: nazwy opłaty, rodzaju, odsetek, rodzaju korespondencji</w:t>
            </w:r>
            <w:r w:rsidR="00EC1001" w:rsidRPr="001971F8">
              <w:rPr>
                <w:rFonts w:ascii="Times New Roman" w:hAnsi="Times New Roman"/>
                <w:sz w:val="22"/>
                <w:szCs w:val="22"/>
              </w:rPr>
              <w:t xml:space="preserve">, </w:t>
            </w:r>
            <w:r w:rsidRPr="001971F8">
              <w:rPr>
                <w:rFonts w:ascii="Times New Roman" w:hAnsi="Times New Roman"/>
                <w:sz w:val="22"/>
                <w:szCs w:val="22"/>
              </w:rPr>
              <w:t xml:space="preserve">jednostki, która będzie prowadzić księgowość opłaty w </w:t>
            </w:r>
            <w:r w:rsidR="00EC1001" w:rsidRPr="001971F8">
              <w:rPr>
                <w:rFonts w:ascii="Times New Roman" w:hAnsi="Times New Roman"/>
                <w:sz w:val="22"/>
                <w:szCs w:val="22"/>
              </w:rPr>
              <w:t xml:space="preserve">obszarze </w:t>
            </w:r>
            <w:r w:rsidRPr="001971F8">
              <w:rPr>
                <w:rFonts w:ascii="Times New Roman" w:hAnsi="Times New Roman"/>
                <w:sz w:val="22"/>
                <w:szCs w:val="22"/>
              </w:rPr>
              <w:t>księgowości.</w:t>
            </w:r>
          </w:p>
        </w:tc>
      </w:tr>
      <w:tr w:rsidR="00820963" w:rsidRPr="00B364CF" w14:paraId="7B602177" w14:textId="77777777" w:rsidTr="00BB7A3A">
        <w:tc>
          <w:tcPr>
            <w:tcW w:w="799" w:type="dxa"/>
            <w:vAlign w:val="center"/>
          </w:tcPr>
          <w:p w14:paraId="76E5BA54" w14:textId="30138C3B" w:rsidR="00820963" w:rsidRPr="001971F8" w:rsidRDefault="00EC1001"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46.</w:t>
            </w:r>
          </w:p>
        </w:tc>
        <w:tc>
          <w:tcPr>
            <w:tcW w:w="8263" w:type="dxa"/>
          </w:tcPr>
          <w:p w14:paraId="662A2F29"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Sprawdzić możliwość ustawienia zaokrąglania opłaty (do złotówki, do 10 groszy, do grosza).</w:t>
            </w:r>
          </w:p>
        </w:tc>
      </w:tr>
      <w:tr w:rsidR="00820963" w:rsidRPr="00B364CF" w14:paraId="6F763EDA" w14:textId="77777777" w:rsidTr="00BB7A3A">
        <w:tc>
          <w:tcPr>
            <w:tcW w:w="799" w:type="dxa"/>
            <w:vAlign w:val="center"/>
          </w:tcPr>
          <w:p w14:paraId="31F0CFD0" w14:textId="651B6839" w:rsidR="00820963" w:rsidRPr="001971F8" w:rsidRDefault="00EC1001"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47.</w:t>
            </w:r>
          </w:p>
        </w:tc>
        <w:tc>
          <w:tcPr>
            <w:tcW w:w="8263" w:type="dxa"/>
          </w:tcPr>
          <w:p w14:paraId="7E612285"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Zmienić lub dodać dwie opłaty w celu ustawienia pobierania należności przez kasę i księgowość zobowiązań.</w:t>
            </w:r>
          </w:p>
        </w:tc>
      </w:tr>
      <w:tr w:rsidR="00820963" w:rsidRPr="00B364CF" w14:paraId="7A2ECB73" w14:textId="77777777" w:rsidTr="00BB7A3A">
        <w:tc>
          <w:tcPr>
            <w:tcW w:w="799" w:type="dxa"/>
            <w:vAlign w:val="center"/>
          </w:tcPr>
          <w:p w14:paraId="265618D3" w14:textId="7F0653A7" w:rsidR="00820963" w:rsidRPr="001971F8" w:rsidRDefault="00EC1001"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48.</w:t>
            </w:r>
          </w:p>
        </w:tc>
        <w:tc>
          <w:tcPr>
            <w:tcW w:w="8263" w:type="dxa"/>
          </w:tcPr>
          <w:p w14:paraId="50031238"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Dodać kartotekę, na którą ma być naliczona opłata. Powinna istnieć możliwość dodania:</w:t>
            </w:r>
          </w:p>
          <w:p w14:paraId="20DED7B2" w14:textId="6E793026" w:rsidR="00820963" w:rsidRPr="001971F8" w:rsidRDefault="00820963" w:rsidP="00540C67">
            <w:pPr>
              <w:pStyle w:val="Akapitzlist"/>
              <w:numPr>
                <w:ilvl w:val="0"/>
                <w:numId w:val="60"/>
              </w:numPr>
              <w:spacing w:line="276" w:lineRule="auto"/>
              <w:ind w:left="508" w:hanging="508"/>
              <w:jc w:val="both"/>
              <w:rPr>
                <w:rFonts w:ascii="Times New Roman" w:hAnsi="Times New Roman"/>
                <w:sz w:val="22"/>
                <w:szCs w:val="22"/>
              </w:rPr>
            </w:pPr>
            <w:r w:rsidRPr="001971F8">
              <w:rPr>
                <w:rFonts w:ascii="Times New Roman" w:hAnsi="Times New Roman"/>
                <w:sz w:val="22"/>
                <w:szCs w:val="22"/>
              </w:rPr>
              <w:t>kwoty,</w:t>
            </w:r>
          </w:p>
          <w:p w14:paraId="200589FA" w14:textId="3A392408" w:rsidR="00820963" w:rsidRPr="001971F8" w:rsidRDefault="00820963" w:rsidP="00540C67">
            <w:pPr>
              <w:pStyle w:val="Akapitzlist"/>
              <w:numPr>
                <w:ilvl w:val="0"/>
                <w:numId w:val="60"/>
              </w:numPr>
              <w:spacing w:line="276" w:lineRule="auto"/>
              <w:ind w:left="508" w:hanging="508"/>
              <w:jc w:val="both"/>
              <w:rPr>
                <w:rFonts w:ascii="Times New Roman" w:hAnsi="Times New Roman"/>
                <w:sz w:val="22"/>
                <w:szCs w:val="22"/>
              </w:rPr>
            </w:pPr>
            <w:r w:rsidRPr="001971F8">
              <w:rPr>
                <w:rFonts w:ascii="Times New Roman" w:hAnsi="Times New Roman"/>
                <w:sz w:val="22"/>
                <w:szCs w:val="22"/>
              </w:rPr>
              <w:t>płatnika,</w:t>
            </w:r>
          </w:p>
          <w:p w14:paraId="0F8B0C26" w14:textId="3D28150F" w:rsidR="00820963" w:rsidRPr="001971F8" w:rsidRDefault="00820963" w:rsidP="00540C67">
            <w:pPr>
              <w:pStyle w:val="Akapitzlist"/>
              <w:numPr>
                <w:ilvl w:val="0"/>
                <w:numId w:val="60"/>
              </w:numPr>
              <w:spacing w:line="276" w:lineRule="auto"/>
              <w:ind w:left="508" w:hanging="508"/>
              <w:jc w:val="both"/>
              <w:rPr>
                <w:rFonts w:ascii="Times New Roman" w:hAnsi="Times New Roman"/>
                <w:sz w:val="22"/>
                <w:szCs w:val="22"/>
              </w:rPr>
            </w:pPr>
            <w:r w:rsidRPr="001971F8">
              <w:rPr>
                <w:rFonts w:ascii="Times New Roman" w:hAnsi="Times New Roman"/>
                <w:sz w:val="22"/>
                <w:szCs w:val="22"/>
              </w:rPr>
              <w:t>rat,</w:t>
            </w:r>
          </w:p>
          <w:p w14:paraId="645DB67D" w14:textId="45BCA53C" w:rsidR="00820963" w:rsidRPr="001971F8" w:rsidRDefault="00820963" w:rsidP="00540C67">
            <w:pPr>
              <w:pStyle w:val="Akapitzlist"/>
              <w:numPr>
                <w:ilvl w:val="0"/>
                <w:numId w:val="60"/>
              </w:numPr>
              <w:spacing w:line="276" w:lineRule="auto"/>
              <w:ind w:left="508" w:hanging="508"/>
              <w:jc w:val="both"/>
              <w:rPr>
                <w:rFonts w:ascii="Times New Roman" w:hAnsi="Times New Roman"/>
              </w:rPr>
            </w:pPr>
            <w:r w:rsidRPr="001971F8">
              <w:rPr>
                <w:rFonts w:ascii="Times New Roman" w:hAnsi="Times New Roman"/>
                <w:sz w:val="22"/>
                <w:szCs w:val="22"/>
              </w:rPr>
              <w:t>terminu.</w:t>
            </w:r>
          </w:p>
        </w:tc>
      </w:tr>
      <w:tr w:rsidR="00820963" w:rsidRPr="00B364CF" w14:paraId="24FF88FF" w14:textId="77777777" w:rsidTr="00BB7A3A">
        <w:tc>
          <w:tcPr>
            <w:tcW w:w="799" w:type="dxa"/>
            <w:vAlign w:val="center"/>
          </w:tcPr>
          <w:p w14:paraId="5D80834F" w14:textId="6CB2A947" w:rsidR="00820963" w:rsidRPr="001971F8" w:rsidRDefault="00893E2C"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49.</w:t>
            </w:r>
          </w:p>
        </w:tc>
        <w:tc>
          <w:tcPr>
            <w:tcW w:w="8263" w:type="dxa"/>
          </w:tcPr>
          <w:p w14:paraId="263A4897" w14:textId="4CD336FB"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 xml:space="preserve">Sprawdzić stan naliczeń dla kartoteki w </w:t>
            </w:r>
            <w:r w:rsidR="00893E2C" w:rsidRPr="001971F8">
              <w:rPr>
                <w:rFonts w:ascii="Times New Roman" w:hAnsi="Times New Roman"/>
                <w:sz w:val="22"/>
                <w:szCs w:val="22"/>
              </w:rPr>
              <w:t xml:space="preserve">obszarze </w:t>
            </w:r>
            <w:r w:rsidRPr="001971F8">
              <w:rPr>
                <w:rFonts w:ascii="Times New Roman" w:hAnsi="Times New Roman"/>
                <w:sz w:val="22"/>
                <w:szCs w:val="22"/>
              </w:rPr>
              <w:t>księgowości zobowiązań.</w:t>
            </w:r>
          </w:p>
        </w:tc>
      </w:tr>
      <w:tr w:rsidR="00820963" w:rsidRPr="00B364CF" w14:paraId="07357EA1" w14:textId="77777777" w:rsidTr="00BB7A3A">
        <w:tc>
          <w:tcPr>
            <w:tcW w:w="799" w:type="dxa"/>
            <w:vAlign w:val="center"/>
          </w:tcPr>
          <w:p w14:paraId="2D42F032" w14:textId="7C5B7A3B" w:rsidR="00820963" w:rsidRPr="001971F8" w:rsidRDefault="00893E2C"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50.</w:t>
            </w:r>
          </w:p>
        </w:tc>
        <w:tc>
          <w:tcPr>
            <w:tcW w:w="8263" w:type="dxa"/>
          </w:tcPr>
          <w:p w14:paraId="175DDEB5" w14:textId="35E0D6CC" w:rsidR="00820963" w:rsidRPr="001971F8" w:rsidRDefault="00820963" w:rsidP="00B364CF">
            <w:pPr>
              <w:spacing w:line="276" w:lineRule="auto"/>
              <w:jc w:val="both"/>
              <w:rPr>
                <w:rFonts w:ascii="Times New Roman" w:hAnsi="Times New Roman"/>
              </w:rPr>
            </w:pPr>
            <w:r w:rsidRPr="001971F8">
              <w:rPr>
                <w:rFonts w:ascii="Times New Roman" w:hAnsi="Times New Roman"/>
                <w:sz w:val="22"/>
                <w:szCs w:val="22"/>
              </w:rPr>
              <w:t>Dla wybranej kartoteki wystawić decyzję o odroczeniu terminu płatności</w:t>
            </w:r>
            <w:r w:rsidR="00893E2C" w:rsidRPr="001971F8">
              <w:rPr>
                <w:rFonts w:ascii="Times New Roman" w:hAnsi="Times New Roman"/>
                <w:sz w:val="22"/>
                <w:szCs w:val="22"/>
              </w:rPr>
              <w:t xml:space="preserve"> oraz </w:t>
            </w:r>
            <w:r w:rsidRPr="001971F8">
              <w:rPr>
                <w:rFonts w:ascii="Times New Roman" w:hAnsi="Times New Roman"/>
                <w:sz w:val="22"/>
                <w:szCs w:val="22"/>
              </w:rPr>
              <w:t>umorzeniu odsetek.</w:t>
            </w:r>
          </w:p>
        </w:tc>
      </w:tr>
      <w:tr w:rsidR="00820963" w:rsidRPr="00B364CF" w14:paraId="15F7E8B9" w14:textId="77777777" w:rsidTr="00BB7A3A">
        <w:tc>
          <w:tcPr>
            <w:tcW w:w="799" w:type="dxa"/>
            <w:vAlign w:val="center"/>
          </w:tcPr>
          <w:p w14:paraId="2A4794CC" w14:textId="62D7155F" w:rsidR="00820963" w:rsidRPr="001971F8" w:rsidRDefault="00893E2C"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51.</w:t>
            </w:r>
          </w:p>
        </w:tc>
        <w:tc>
          <w:tcPr>
            <w:tcW w:w="8263" w:type="dxa"/>
          </w:tcPr>
          <w:p w14:paraId="17241354" w14:textId="77777777" w:rsidR="00820963" w:rsidRPr="001971F8" w:rsidRDefault="00820963" w:rsidP="00B364CF">
            <w:pPr>
              <w:spacing w:line="276" w:lineRule="auto"/>
              <w:jc w:val="both"/>
              <w:rPr>
                <w:rFonts w:ascii="Times New Roman" w:hAnsi="Times New Roman"/>
                <w:sz w:val="22"/>
                <w:szCs w:val="22"/>
              </w:rPr>
            </w:pPr>
            <w:r w:rsidRPr="001971F8">
              <w:rPr>
                <w:rFonts w:ascii="Times New Roman" w:hAnsi="Times New Roman"/>
                <w:sz w:val="22"/>
                <w:szCs w:val="22"/>
              </w:rPr>
              <w:t>Sprawdzić możliwość ustawienia zmian na szablonach ww. decyzji, zweryfikować możliwość ustawienia minimum:</w:t>
            </w:r>
          </w:p>
          <w:p w14:paraId="5E06405A" w14:textId="0D9D19C4" w:rsidR="00820963" w:rsidRPr="001971F8" w:rsidRDefault="00820963" w:rsidP="00540C67">
            <w:pPr>
              <w:pStyle w:val="Akapitzlist"/>
              <w:numPr>
                <w:ilvl w:val="0"/>
                <w:numId w:val="87"/>
              </w:numPr>
              <w:spacing w:line="276" w:lineRule="auto"/>
              <w:ind w:left="366" w:hanging="366"/>
              <w:jc w:val="both"/>
              <w:rPr>
                <w:rFonts w:ascii="Times New Roman" w:hAnsi="Times New Roman"/>
                <w:sz w:val="22"/>
                <w:szCs w:val="22"/>
              </w:rPr>
            </w:pPr>
            <w:r w:rsidRPr="00540C67">
              <w:rPr>
                <w:rFonts w:ascii="Times New Roman" w:hAnsi="Times New Roman"/>
                <w:sz w:val="22"/>
                <w:szCs w:val="22"/>
              </w:rPr>
              <w:t>koloru, rozmiaru i stylu czcionki</w:t>
            </w:r>
            <w:r w:rsidR="00893E2C" w:rsidRPr="00540C67">
              <w:rPr>
                <w:rFonts w:ascii="Times New Roman" w:hAnsi="Times New Roman"/>
                <w:sz w:val="22"/>
                <w:szCs w:val="22"/>
              </w:rPr>
              <w:t>;</w:t>
            </w:r>
          </w:p>
          <w:p w14:paraId="30DF976F" w14:textId="281EFBE8" w:rsidR="00820963" w:rsidRPr="001971F8" w:rsidRDefault="00820963" w:rsidP="00540C67">
            <w:pPr>
              <w:pStyle w:val="Akapitzlist"/>
              <w:numPr>
                <w:ilvl w:val="0"/>
                <w:numId w:val="87"/>
              </w:numPr>
              <w:spacing w:line="276" w:lineRule="auto"/>
              <w:ind w:left="366" w:hanging="366"/>
              <w:jc w:val="both"/>
              <w:rPr>
                <w:rFonts w:ascii="Times New Roman" w:hAnsi="Times New Roman"/>
                <w:sz w:val="22"/>
                <w:szCs w:val="22"/>
              </w:rPr>
            </w:pPr>
            <w:r w:rsidRPr="00540C67">
              <w:rPr>
                <w:rFonts w:ascii="Times New Roman" w:hAnsi="Times New Roman"/>
                <w:sz w:val="22"/>
                <w:szCs w:val="22"/>
              </w:rPr>
              <w:t>parametrów strony typu szerokość, wysokość, marginesy, koloru tła, wyśrodkowania, wyrównania,</w:t>
            </w:r>
          </w:p>
          <w:p w14:paraId="0CC155E5" w14:textId="5BA4D8B4" w:rsidR="00820963" w:rsidRPr="001971F8" w:rsidRDefault="00820963" w:rsidP="00540C67">
            <w:pPr>
              <w:pStyle w:val="Akapitzlist"/>
              <w:numPr>
                <w:ilvl w:val="0"/>
                <w:numId w:val="87"/>
              </w:numPr>
              <w:spacing w:line="276" w:lineRule="auto"/>
              <w:ind w:left="366" w:hanging="366"/>
              <w:jc w:val="both"/>
              <w:rPr>
                <w:rFonts w:ascii="Times New Roman" w:hAnsi="Times New Roman"/>
                <w:sz w:val="22"/>
                <w:szCs w:val="22"/>
              </w:rPr>
            </w:pPr>
            <w:r w:rsidRPr="00540C67">
              <w:rPr>
                <w:rFonts w:ascii="Times New Roman" w:hAnsi="Times New Roman"/>
                <w:sz w:val="22"/>
                <w:szCs w:val="22"/>
              </w:rPr>
              <w:t>kopiowania formatu elementów znajdujących się na wydruku i wklejania tego formatu do innych elementów,</w:t>
            </w:r>
          </w:p>
          <w:p w14:paraId="7008DA20" w14:textId="3D373ADD" w:rsidR="00820963" w:rsidRPr="001971F8" w:rsidRDefault="00820963" w:rsidP="00540C67">
            <w:pPr>
              <w:pStyle w:val="Akapitzlist"/>
              <w:numPr>
                <w:ilvl w:val="0"/>
                <w:numId w:val="87"/>
              </w:numPr>
              <w:spacing w:line="276" w:lineRule="auto"/>
              <w:ind w:left="366" w:hanging="366"/>
              <w:jc w:val="both"/>
              <w:rPr>
                <w:rFonts w:ascii="Times New Roman" w:hAnsi="Times New Roman"/>
                <w:sz w:val="22"/>
                <w:szCs w:val="22"/>
              </w:rPr>
            </w:pPr>
            <w:r w:rsidRPr="00540C67">
              <w:rPr>
                <w:rFonts w:ascii="Times New Roman" w:hAnsi="Times New Roman"/>
                <w:sz w:val="22"/>
                <w:szCs w:val="22"/>
              </w:rPr>
              <w:t>wstawiania pól tekstowych,</w:t>
            </w:r>
          </w:p>
          <w:p w14:paraId="1EA4F6B6" w14:textId="5EF23CE2" w:rsidR="00820963" w:rsidRPr="001971F8" w:rsidRDefault="00820963" w:rsidP="00540C67">
            <w:pPr>
              <w:pStyle w:val="Akapitzlist"/>
              <w:numPr>
                <w:ilvl w:val="0"/>
                <w:numId w:val="87"/>
              </w:numPr>
              <w:spacing w:line="276" w:lineRule="auto"/>
              <w:ind w:left="366" w:hanging="366"/>
              <w:jc w:val="both"/>
              <w:rPr>
                <w:rFonts w:ascii="Times New Roman" w:hAnsi="Times New Roman"/>
                <w:sz w:val="22"/>
                <w:szCs w:val="22"/>
              </w:rPr>
            </w:pPr>
            <w:r w:rsidRPr="00540C67">
              <w:rPr>
                <w:rFonts w:ascii="Times New Roman" w:hAnsi="Times New Roman"/>
                <w:sz w:val="22"/>
                <w:szCs w:val="22"/>
              </w:rPr>
              <w:t>wstawiania obiektów typu obraz,</w:t>
            </w:r>
          </w:p>
          <w:p w14:paraId="421E0D7A" w14:textId="4E88929A" w:rsidR="00820963" w:rsidRPr="001971F8" w:rsidRDefault="00820963" w:rsidP="00540C67">
            <w:pPr>
              <w:pStyle w:val="Akapitzlist"/>
              <w:numPr>
                <w:ilvl w:val="0"/>
                <w:numId w:val="87"/>
              </w:numPr>
              <w:spacing w:line="276" w:lineRule="auto"/>
              <w:ind w:left="366" w:hanging="366"/>
              <w:jc w:val="both"/>
              <w:rPr>
                <w:rFonts w:ascii="Times New Roman" w:hAnsi="Times New Roman"/>
              </w:rPr>
            </w:pPr>
            <w:r w:rsidRPr="00540C67">
              <w:rPr>
                <w:rFonts w:ascii="Times New Roman" w:hAnsi="Times New Roman"/>
                <w:sz w:val="22"/>
                <w:szCs w:val="22"/>
              </w:rPr>
              <w:t>wyrównania względem innych elementów wydruku</w:t>
            </w:r>
            <w:r w:rsidR="00BE0A31" w:rsidRPr="001971F8">
              <w:rPr>
                <w:rFonts w:ascii="Times New Roman" w:hAnsi="Times New Roman"/>
                <w:sz w:val="22"/>
                <w:szCs w:val="22"/>
              </w:rPr>
              <w:t>.</w:t>
            </w:r>
          </w:p>
        </w:tc>
      </w:tr>
      <w:tr w:rsidR="00893E2C" w:rsidRPr="00B364CF" w14:paraId="10D47EDD" w14:textId="77777777" w:rsidTr="00F22190">
        <w:tc>
          <w:tcPr>
            <w:tcW w:w="799" w:type="dxa"/>
            <w:vAlign w:val="center"/>
          </w:tcPr>
          <w:p w14:paraId="36C192F0" w14:textId="37D2525F" w:rsidR="00893E2C" w:rsidRPr="001971F8" w:rsidRDefault="00893E2C" w:rsidP="00B364CF">
            <w:pPr>
              <w:spacing w:line="276" w:lineRule="auto"/>
              <w:jc w:val="both"/>
              <w:rPr>
                <w:rFonts w:ascii="Times New Roman" w:hAnsi="Times New Roman"/>
                <w:color w:val="000000"/>
                <w:sz w:val="22"/>
                <w:szCs w:val="22"/>
              </w:rPr>
            </w:pPr>
            <w:r w:rsidRPr="001971F8">
              <w:rPr>
                <w:rFonts w:ascii="Times New Roman" w:hAnsi="Times New Roman"/>
                <w:color w:val="000000"/>
                <w:sz w:val="22"/>
                <w:szCs w:val="22"/>
              </w:rPr>
              <w:t>52.</w:t>
            </w:r>
          </w:p>
        </w:tc>
        <w:tc>
          <w:tcPr>
            <w:tcW w:w="8263" w:type="dxa"/>
          </w:tcPr>
          <w:p w14:paraId="3B2EE358" w14:textId="53C78450" w:rsidR="00893E2C" w:rsidRPr="001971F8" w:rsidRDefault="00893E2C" w:rsidP="00B364CF">
            <w:pPr>
              <w:spacing w:line="276" w:lineRule="auto"/>
              <w:jc w:val="both"/>
              <w:rPr>
                <w:rFonts w:ascii="Times New Roman" w:hAnsi="Times New Roman"/>
                <w:sz w:val="22"/>
                <w:szCs w:val="22"/>
              </w:rPr>
            </w:pPr>
            <w:r w:rsidRPr="001971F8">
              <w:rPr>
                <w:rFonts w:ascii="Times New Roman" w:hAnsi="Times New Roman"/>
                <w:sz w:val="22"/>
                <w:szCs w:val="22"/>
              </w:rPr>
              <w:t>Wylogować się z systemu.</w:t>
            </w:r>
          </w:p>
        </w:tc>
      </w:tr>
    </w:tbl>
    <w:p w14:paraId="62A7CE28" w14:textId="77777777" w:rsidR="005A2307" w:rsidRPr="00B364CF" w:rsidRDefault="005A2307" w:rsidP="00B8194E">
      <w:pPr>
        <w:rPr>
          <w:rFonts w:ascii="Calibri" w:hAnsi="Calibri" w:cs="Calibri"/>
        </w:rPr>
      </w:pPr>
    </w:p>
    <w:p w14:paraId="5A9CC346" w14:textId="77777777" w:rsidR="00C82BE8" w:rsidRPr="00B364CF" w:rsidRDefault="00C82BE8">
      <w:pPr>
        <w:rPr>
          <w:rFonts w:ascii="Calibri" w:eastAsiaTheme="majorEastAsia" w:hAnsi="Calibri" w:cs="Calibri"/>
          <w:color w:val="7B881D" w:themeColor="accent1" w:themeShade="BF"/>
          <w:sz w:val="32"/>
          <w:szCs w:val="32"/>
        </w:rPr>
      </w:pPr>
      <w:r w:rsidRPr="00B364CF">
        <w:rPr>
          <w:rFonts w:ascii="Calibri" w:hAnsi="Calibri" w:cs="Calibri"/>
        </w:rPr>
        <w:br w:type="page"/>
      </w:r>
    </w:p>
    <w:p w14:paraId="4AFC401A" w14:textId="77777777" w:rsidR="00C82BE8" w:rsidRPr="00540C67" w:rsidRDefault="00C82BE8" w:rsidP="00B1354E">
      <w:pPr>
        <w:pStyle w:val="Nagwek1"/>
        <w:numPr>
          <w:ilvl w:val="1"/>
          <w:numId w:val="77"/>
        </w:numPr>
        <w:ind w:left="1134" w:hanging="774"/>
        <w:rPr>
          <w:rFonts w:ascii="Times New Roman" w:hAnsi="Times New Roman" w:cs="Times New Roman"/>
          <w:color w:val="000000" w:themeColor="text1"/>
        </w:rPr>
      </w:pPr>
      <w:bookmarkStart w:id="23" w:name="_Toc29759357"/>
      <w:r w:rsidRPr="00540C67">
        <w:rPr>
          <w:rFonts w:ascii="Times New Roman" w:hAnsi="Times New Roman" w:cs="Times New Roman"/>
          <w:color w:val="000000" w:themeColor="text1"/>
        </w:rPr>
        <w:lastRenderedPageBreak/>
        <w:t>Scenariusz nr 11 w zakresie Zintegrowanego Systemu Dziedzinowego. Obszar zwrotu podatku akcyzowego.</w:t>
      </w:r>
      <w:bookmarkEnd w:id="23"/>
    </w:p>
    <w:p w14:paraId="4A33FFF5" w14:textId="77777777" w:rsidR="00C82BE8" w:rsidRPr="00B364CF" w:rsidRDefault="00C82BE8" w:rsidP="00C82BE8">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8546"/>
      </w:tblGrid>
      <w:tr w:rsidR="00C82BE8" w:rsidRPr="00B364CF" w14:paraId="5B7C11D9" w14:textId="77777777" w:rsidTr="00C82BE8">
        <w:trPr>
          <w:trHeight w:val="542"/>
        </w:trPr>
        <w:tc>
          <w:tcPr>
            <w:tcW w:w="460" w:type="dxa"/>
            <w:shd w:val="clear" w:color="auto" w:fill="D3E070" w:themeFill="accent1" w:themeFillTint="99"/>
            <w:vAlign w:val="center"/>
          </w:tcPr>
          <w:p w14:paraId="47EF4407" w14:textId="77777777" w:rsidR="00C82BE8" w:rsidRPr="00540C67" w:rsidRDefault="00C82BE8" w:rsidP="00B364CF">
            <w:pPr>
              <w:spacing w:line="276" w:lineRule="auto"/>
              <w:contextualSpacing/>
              <w:jc w:val="center"/>
              <w:rPr>
                <w:rFonts w:ascii="Times New Roman" w:hAnsi="Times New Roman" w:cs="Times New Roman"/>
              </w:rPr>
            </w:pPr>
            <w:r w:rsidRPr="00540C67">
              <w:rPr>
                <w:rFonts w:ascii="Times New Roman" w:hAnsi="Times New Roman" w:cs="Times New Roman"/>
              </w:rPr>
              <w:t>Lp.</w:t>
            </w:r>
          </w:p>
        </w:tc>
        <w:tc>
          <w:tcPr>
            <w:tcW w:w="8600" w:type="dxa"/>
            <w:shd w:val="clear" w:color="auto" w:fill="D3E070" w:themeFill="accent1" w:themeFillTint="99"/>
            <w:vAlign w:val="center"/>
          </w:tcPr>
          <w:p w14:paraId="41119B35" w14:textId="77777777" w:rsidR="00C82BE8" w:rsidRPr="00540C67" w:rsidRDefault="00C82BE8" w:rsidP="00B364CF">
            <w:pPr>
              <w:spacing w:line="276" w:lineRule="auto"/>
              <w:contextualSpacing/>
              <w:jc w:val="center"/>
              <w:rPr>
                <w:rFonts w:ascii="Times New Roman" w:hAnsi="Times New Roman" w:cs="Times New Roman"/>
              </w:rPr>
            </w:pPr>
            <w:r w:rsidRPr="00540C67">
              <w:rPr>
                <w:rFonts w:ascii="Times New Roman" w:hAnsi="Times New Roman" w:cs="Times New Roman"/>
              </w:rPr>
              <w:t>Kroki do zrealizowania</w:t>
            </w:r>
          </w:p>
        </w:tc>
      </w:tr>
      <w:tr w:rsidR="00C82BE8" w:rsidRPr="00B364CF" w14:paraId="4AFA07C4" w14:textId="77777777" w:rsidTr="00C82BE8">
        <w:tc>
          <w:tcPr>
            <w:tcW w:w="460" w:type="dxa"/>
          </w:tcPr>
          <w:p w14:paraId="41C5AA9E"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1.</w:t>
            </w:r>
          </w:p>
        </w:tc>
        <w:tc>
          <w:tcPr>
            <w:tcW w:w="8600" w:type="dxa"/>
          </w:tcPr>
          <w:p w14:paraId="572F41BE" w14:textId="77777777"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Uruchomić logowanie do obszaru obsługi zwrotu akcyzy zawartej w cenie oleju napędowego dla rolników.</w:t>
            </w:r>
          </w:p>
        </w:tc>
      </w:tr>
      <w:tr w:rsidR="00C82BE8" w:rsidRPr="00B364CF" w14:paraId="3BB2839A" w14:textId="77777777" w:rsidTr="00C82BE8">
        <w:trPr>
          <w:trHeight w:val="382"/>
        </w:trPr>
        <w:tc>
          <w:tcPr>
            <w:tcW w:w="460" w:type="dxa"/>
          </w:tcPr>
          <w:p w14:paraId="7508B9B3"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2.</w:t>
            </w:r>
          </w:p>
        </w:tc>
        <w:tc>
          <w:tcPr>
            <w:tcW w:w="8600" w:type="dxa"/>
          </w:tcPr>
          <w:p w14:paraId="6AC8FD83" w14:textId="77777777"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Zalogować się jako użytkownik mający uprawnienia wprowadzania i edycji zmian w obszarze zwrotu akcyzy zawartej w cenie oleju napędowego dla rolników.</w:t>
            </w:r>
          </w:p>
        </w:tc>
      </w:tr>
      <w:tr w:rsidR="00C82BE8" w:rsidRPr="00B364CF" w14:paraId="1811DFFE" w14:textId="77777777" w:rsidTr="00C82BE8">
        <w:tc>
          <w:tcPr>
            <w:tcW w:w="460" w:type="dxa"/>
          </w:tcPr>
          <w:p w14:paraId="4A6F6BE8"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3.</w:t>
            </w:r>
          </w:p>
        </w:tc>
        <w:tc>
          <w:tcPr>
            <w:tcW w:w="8600" w:type="dxa"/>
          </w:tcPr>
          <w:p w14:paraId="2F8B8FA1" w14:textId="646040AB"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Wybrać kontekst pracy tj. jednostkę oraz rok oraz określić okres składania wniosków</w:t>
            </w:r>
            <w:r w:rsidR="00A12174" w:rsidRPr="00540C67">
              <w:rPr>
                <w:rFonts w:ascii="Times New Roman" w:hAnsi="Times New Roman" w:cs="Times New Roman"/>
              </w:rPr>
              <w:t>.</w:t>
            </w:r>
          </w:p>
        </w:tc>
      </w:tr>
      <w:tr w:rsidR="00C82BE8" w:rsidRPr="00B364CF" w14:paraId="111CBA27" w14:textId="77777777" w:rsidTr="00C82BE8">
        <w:tc>
          <w:tcPr>
            <w:tcW w:w="460" w:type="dxa"/>
          </w:tcPr>
          <w:p w14:paraId="00CAD836"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4.</w:t>
            </w:r>
          </w:p>
        </w:tc>
        <w:tc>
          <w:tcPr>
            <w:tcW w:w="8600" w:type="dxa"/>
          </w:tcPr>
          <w:p w14:paraId="00D5474B" w14:textId="5314A4DA"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W podglądzie rejestrów wniosków użytkownik podgląda dane wprowadzonych wniosków oraz wyszukuje wprowadzone wnioski co najmniej po: sygnaturze wniosku, nazwie podmiotu składającego wniosek, dacie złożenia wniosku</w:t>
            </w:r>
            <w:r w:rsidR="00A12174" w:rsidRPr="00540C67">
              <w:rPr>
                <w:rFonts w:ascii="Times New Roman" w:hAnsi="Times New Roman" w:cs="Times New Roman"/>
              </w:rPr>
              <w:t>.</w:t>
            </w:r>
          </w:p>
        </w:tc>
      </w:tr>
      <w:tr w:rsidR="00C82BE8" w:rsidRPr="00B364CF" w14:paraId="5A63DFE0" w14:textId="77777777" w:rsidTr="00C82BE8">
        <w:tc>
          <w:tcPr>
            <w:tcW w:w="460" w:type="dxa"/>
          </w:tcPr>
          <w:p w14:paraId="161E2819"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5.</w:t>
            </w:r>
          </w:p>
        </w:tc>
        <w:tc>
          <w:tcPr>
            <w:tcW w:w="8600" w:type="dxa"/>
          </w:tcPr>
          <w:p w14:paraId="1DF4FB92" w14:textId="5A053043"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Użytkownik rejestruje nowy wniosek, określa czy wniosek wprowadzany wniosek jest na osobą prywatną czy firmę.</w:t>
            </w:r>
          </w:p>
        </w:tc>
      </w:tr>
      <w:tr w:rsidR="00C82BE8" w:rsidRPr="00B364CF" w14:paraId="010131DD" w14:textId="77777777" w:rsidTr="00C82BE8">
        <w:tc>
          <w:tcPr>
            <w:tcW w:w="460" w:type="dxa"/>
          </w:tcPr>
          <w:p w14:paraId="44906FAD"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6.</w:t>
            </w:r>
          </w:p>
        </w:tc>
        <w:tc>
          <w:tcPr>
            <w:tcW w:w="8600" w:type="dxa"/>
          </w:tcPr>
          <w:p w14:paraId="7419132A" w14:textId="77777777"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W zależności od powyższego wyboru użytkownik wprowadza NIP bądź PESEL/ Nr dowodu osobistego. Nr paszportu/ bądź inny dokument potwierdzający tożsamość (identyfikację).</w:t>
            </w:r>
          </w:p>
        </w:tc>
      </w:tr>
      <w:tr w:rsidR="00C82BE8" w:rsidRPr="00B364CF" w14:paraId="3DC55BAD" w14:textId="77777777" w:rsidTr="00C82BE8">
        <w:tc>
          <w:tcPr>
            <w:tcW w:w="460" w:type="dxa"/>
          </w:tcPr>
          <w:p w14:paraId="25E2ABA7"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7.</w:t>
            </w:r>
          </w:p>
        </w:tc>
        <w:tc>
          <w:tcPr>
            <w:tcW w:w="8600" w:type="dxa"/>
          </w:tcPr>
          <w:p w14:paraId="03DFDA46" w14:textId="77777777"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Użytkownik wprowadza dane nowego wniosku poprzez uzupełnianie pól w zakresie co najmniej: sygnatura, data złożenia wniosku, powierzchnia użytków rolnych oraz w przypadku wypłaty na rachunek bankowy – uzupełnia numer rachunku bankowego.</w:t>
            </w:r>
          </w:p>
        </w:tc>
      </w:tr>
      <w:tr w:rsidR="00C82BE8" w:rsidRPr="00B364CF" w14:paraId="273FBEA2" w14:textId="77777777" w:rsidTr="00C82BE8">
        <w:tc>
          <w:tcPr>
            <w:tcW w:w="460" w:type="dxa"/>
          </w:tcPr>
          <w:p w14:paraId="575ACC6F"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8.</w:t>
            </w:r>
          </w:p>
        </w:tc>
        <w:tc>
          <w:tcPr>
            <w:tcW w:w="8600" w:type="dxa"/>
          </w:tcPr>
          <w:p w14:paraId="5161928B" w14:textId="77777777"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Użytkownik wprowadza wniosek osoby, która w przeszłości składała już wniosek i system automatycznie uzupełni dane z poprzedniego wniosku.</w:t>
            </w:r>
          </w:p>
        </w:tc>
      </w:tr>
      <w:tr w:rsidR="00C82BE8" w:rsidRPr="00B364CF" w14:paraId="6E5B564F" w14:textId="77777777" w:rsidTr="00C82BE8">
        <w:tc>
          <w:tcPr>
            <w:tcW w:w="460" w:type="dxa"/>
          </w:tcPr>
          <w:p w14:paraId="5381020D"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9.</w:t>
            </w:r>
          </w:p>
        </w:tc>
        <w:tc>
          <w:tcPr>
            <w:tcW w:w="8600" w:type="dxa"/>
          </w:tcPr>
          <w:p w14:paraId="17388537" w14:textId="77777777"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Użytkownik wprowadza dane wniosku z jednoczesnym wpisaniem danych powierzchni gruntów rolnych pochodzących z obszaru podatkowego (automatyczny import danych pochodzących z obszaru podatkowego).</w:t>
            </w:r>
          </w:p>
        </w:tc>
      </w:tr>
      <w:tr w:rsidR="00C82BE8" w:rsidRPr="00B364CF" w14:paraId="7651D57C" w14:textId="77777777" w:rsidTr="00C82BE8">
        <w:tc>
          <w:tcPr>
            <w:tcW w:w="460" w:type="dxa"/>
          </w:tcPr>
          <w:p w14:paraId="410B11E8"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10.</w:t>
            </w:r>
          </w:p>
        </w:tc>
        <w:tc>
          <w:tcPr>
            <w:tcW w:w="8600" w:type="dxa"/>
          </w:tcPr>
          <w:p w14:paraId="60BAB8D6" w14:textId="77777777"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Użytkownik wpisuje dane dodatkowe / informacyjne np. o załączonych dokumentach / załącznikach itp.</w:t>
            </w:r>
          </w:p>
        </w:tc>
      </w:tr>
      <w:tr w:rsidR="00C82BE8" w:rsidRPr="00B364CF" w14:paraId="4AA335D8" w14:textId="77777777" w:rsidTr="00C82BE8">
        <w:tc>
          <w:tcPr>
            <w:tcW w:w="460" w:type="dxa"/>
          </w:tcPr>
          <w:p w14:paraId="3C77FDE4"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11.</w:t>
            </w:r>
          </w:p>
        </w:tc>
        <w:tc>
          <w:tcPr>
            <w:tcW w:w="8600" w:type="dxa"/>
          </w:tcPr>
          <w:p w14:paraId="6253F9CE" w14:textId="77777777"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Użytkownik wprowadza dane kilku gospodarstw, które są wliczane do rocznego limitu.</w:t>
            </w:r>
          </w:p>
        </w:tc>
      </w:tr>
      <w:tr w:rsidR="00C82BE8" w:rsidRPr="00B364CF" w14:paraId="70216E3A" w14:textId="77777777" w:rsidTr="00C82BE8">
        <w:tc>
          <w:tcPr>
            <w:tcW w:w="460" w:type="dxa"/>
          </w:tcPr>
          <w:p w14:paraId="7255696C"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12.</w:t>
            </w:r>
          </w:p>
        </w:tc>
        <w:tc>
          <w:tcPr>
            <w:tcW w:w="8600" w:type="dxa"/>
          </w:tcPr>
          <w:p w14:paraId="51BA38CA" w14:textId="77777777"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Użytkownikowi automatycznie przedstawiane są informacje o maksymalnej wielkości przysługującego zwrotu dla zadanej powierzchni gruntów.</w:t>
            </w:r>
          </w:p>
        </w:tc>
      </w:tr>
      <w:tr w:rsidR="00C82BE8" w:rsidRPr="00B364CF" w14:paraId="10343F20" w14:textId="77777777" w:rsidTr="00C82BE8">
        <w:tc>
          <w:tcPr>
            <w:tcW w:w="460" w:type="dxa"/>
          </w:tcPr>
          <w:p w14:paraId="4D8EA6E6"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13.</w:t>
            </w:r>
          </w:p>
        </w:tc>
        <w:tc>
          <w:tcPr>
            <w:tcW w:w="8600" w:type="dxa"/>
          </w:tcPr>
          <w:p w14:paraId="74A59AE5" w14:textId="77777777"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Użytkownik określa czy wliczać wprowadzony wniosek do sprawozdań okresowych lub rocznych (w przypadku gdy wniosek jest złożony przez osobę (np. wójta) przynależącą do innej gminy lub wniosek zostaje złożony poza okresem składania wniosków).</w:t>
            </w:r>
          </w:p>
        </w:tc>
      </w:tr>
      <w:tr w:rsidR="00C82BE8" w:rsidRPr="00B364CF" w14:paraId="64A76CCB" w14:textId="77777777" w:rsidTr="00C82BE8">
        <w:tc>
          <w:tcPr>
            <w:tcW w:w="460" w:type="dxa"/>
          </w:tcPr>
          <w:p w14:paraId="3F6672E3"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14.</w:t>
            </w:r>
          </w:p>
        </w:tc>
        <w:tc>
          <w:tcPr>
            <w:tcW w:w="8600" w:type="dxa"/>
          </w:tcPr>
          <w:p w14:paraId="58523426" w14:textId="77777777"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Użytkownik zapisując wprowadzony wniosek decyduje czy automatycznie pobrać i przydzielić powierzchnie z danych podatkowych (pochodzących z obszaru naliczeń podatków).</w:t>
            </w:r>
          </w:p>
        </w:tc>
      </w:tr>
      <w:tr w:rsidR="00C82BE8" w:rsidRPr="00B364CF" w14:paraId="60566A1E" w14:textId="77777777" w:rsidTr="00C82BE8">
        <w:tc>
          <w:tcPr>
            <w:tcW w:w="460" w:type="dxa"/>
          </w:tcPr>
          <w:p w14:paraId="0605A388"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15.</w:t>
            </w:r>
          </w:p>
        </w:tc>
        <w:tc>
          <w:tcPr>
            <w:tcW w:w="8600" w:type="dxa"/>
          </w:tcPr>
          <w:p w14:paraId="215F4E95" w14:textId="77777777"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Następnie użytkownik uzupełnia wykaz załączonych do wniosku faktur za paliwo w zakresie co najmniej: data faktury, numer faktury, ilość oleju napędowego, NIP wystawcy faktury (który można wprowadzać ręcznie bądź wybrać z uprzednio utworzonej listy).</w:t>
            </w:r>
          </w:p>
        </w:tc>
      </w:tr>
      <w:tr w:rsidR="00C82BE8" w:rsidRPr="00B364CF" w14:paraId="4287797D" w14:textId="77777777" w:rsidTr="00C82BE8">
        <w:tc>
          <w:tcPr>
            <w:tcW w:w="460" w:type="dxa"/>
          </w:tcPr>
          <w:p w14:paraId="6E31DF61"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16.</w:t>
            </w:r>
          </w:p>
        </w:tc>
        <w:tc>
          <w:tcPr>
            <w:tcW w:w="8600" w:type="dxa"/>
          </w:tcPr>
          <w:p w14:paraId="0A538E51" w14:textId="77777777"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Użytkownik wprowadza zbiorczo ilość oleju, która podlega zwrotowi akcyzy.</w:t>
            </w:r>
          </w:p>
        </w:tc>
      </w:tr>
      <w:tr w:rsidR="00C82BE8" w:rsidRPr="00B364CF" w14:paraId="3060762E" w14:textId="77777777" w:rsidTr="00C82BE8">
        <w:tc>
          <w:tcPr>
            <w:tcW w:w="460" w:type="dxa"/>
          </w:tcPr>
          <w:p w14:paraId="624C95DC"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17.</w:t>
            </w:r>
          </w:p>
        </w:tc>
        <w:tc>
          <w:tcPr>
            <w:tcW w:w="8600" w:type="dxa"/>
          </w:tcPr>
          <w:p w14:paraId="2F1E16E1" w14:textId="77777777"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Użytkownik wydaje decyzję potwierdzającą (wariant pierwszy) / odmowną (wariant drugi) i uzupełnia datę wydania decyzji oraz ew. uzasadnienie decyzji / bądź indywidualnej informacji.</w:t>
            </w:r>
          </w:p>
        </w:tc>
      </w:tr>
      <w:tr w:rsidR="00C82BE8" w:rsidRPr="00B364CF" w14:paraId="212974E8" w14:textId="77777777" w:rsidTr="00C82BE8">
        <w:tc>
          <w:tcPr>
            <w:tcW w:w="460" w:type="dxa"/>
          </w:tcPr>
          <w:p w14:paraId="7FA27E46"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18.</w:t>
            </w:r>
          </w:p>
        </w:tc>
        <w:tc>
          <w:tcPr>
            <w:tcW w:w="8600" w:type="dxa"/>
          </w:tcPr>
          <w:p w14:paraId="17D35325" w14:textId="77777777"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Użytkownik wprowadza informacje o wypłacie kwoty uzupełniając co najmniej: kwotę wypłaty, datę wypłaty, symbol potwierdzania wypłaty tj. numer i rodzaj dokumentu poświadczającego wypłatę.</w:t>
            </w:r>
          </w:p>
        </w:tc>
      </w:tr>
      <w:tr w:rsidR="00C82BE8" w:rsidRPr="00B364CF" w14:paraId="6BEB79BE" w14:textId="77777777" w:rsidTr="00C82BE8">
        <w:tc>
          <w:tcPr>
            <w:tcW w:w="460" w:type="dxa"/>
          </w:tcPr>
          <w:p w14:paraId="4E76A02D"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lastRenderedPageBreak/>
              <w:t>19.</w:t>
            </w:r>
          </w:p>
        </w:tc>
        <w:tc>
          <w:tcPr>
            <w:tcW w:w="8600" w:type="dxa"/>
          </w:tcPr>
          <w:p w14:paraId="37EBCB85" w14:textId="77777777"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Użytkownik generuje automatycznie wykaz podmiotów, którym przysługuje zwrot przelewany na konto bankowe.</w:t>
            </w:r>
          </w:p>
        </w:tc>
      </w:tr>
      <w:tr w:rsidR="00C82BE8" w:rsidRPr="00B364CF" w14:paraId="6AFCEAF4" w14:textId="77777777" w:rsidTr="00C82BE8">
        <w:tc>
          <w:tcPr>
            <w:tcW w:w="460" w:type="dxa"/>
          </w:tcPr>
          <w:p w14:paraId="43AA525A"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20.</w:t>
            </w:r>
          </w:p>
        </w:tc>
        <w:tc>
          <w:tcPr>
            <w:tcW w:w="8600" w:type="dxa"/>
          </w:tcPr>
          <w:p w14:paraId="782628EC" w14:textId="77777777"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Użytkownik wybiera wskazane przez siebie przelewy w celu eksportu do pliku ELIXIR dla przelewów bankowych.</w:t>
            </w:r>
          </w:p>
        </w:tc>
      </w:tr>
      <w:tr w:rsidR="00C82BE8" w:rsidRPr="00B364CF" w14:paraId="7F19EA85" w14:textId="77777777" w:rsidTr="008031FB">
        <w:trPr>
          <w:trHeight w:val="1091"/>
        </w:trPr>
        <w:tc>
          <w:tcPr>
            <w:tcW w:w="460" w:type="dxa"/>
          </w:tcPr>
          <w:p w14:paraId="03CE9159" w14:textId="77777777" w:rsidR="00C82BE8" w:rsidRPr="00540C67" w:rsidRDefault="00C82BE8" w:rsidP="00B364CF">
            <w:pPr>
              <w:spacing w:line="276" w:lineRule="auto"/>
              <w:contextualSpacing/>
              <w:rPr>
                <w:rFonts w:ascii="Times New Roman" w:hAnsi="Times New Roman" w:cs="Times New Roman"/>
              </w:rPr>
            </w:pPr>
            <w:r w:rsidRPr="00540C67">
              <w:rPr>
                <w:rFonts w:ascii="Times New Roman" w:hAnsi="Times New Roman" w:cs="Times New Roman"/>
              </w:rPr>
              <w:t>21.</w:t>
            </w:r>
          </w:p>
        </w:tc>
        <w:tc>
          <w:tcPr>
            <w:tcW w:w="8600" w:type="dxa"/>
          </w:tcPr>
          <w:p w14:paraId="26AABCCE" w14:textId="24014049" w:rsidR="00C82BE8" w:rsidRPr="00540C67" w:rsidRDefault="00C82BE8" w:rsidP="00B364CF">
            <w:pPr>
              <w:spacing w:line="276" w:lineRule="auto"/>
              <w:contextualSpacing/>
              <w:jc w:val="both"/>
              <w:rPr>
                <w:rFonts w:ascii="Times New Roman" w:hAnsi="Times New Roman" w:cs="Times New Roman"/>
              </w:rPr>
            </w:pPr>
            <w:r w:rsidRPr="00540C67">
              <w:rPr>
                <w:rFonts w:ascii="Times New Roman" w:hAnsi="Times New Roman" w:cs="Times New Roman"/>
              </w:rPr>
              <w:t>Użytkownik uruchamia wykonanie wydruków i generuje sprawozdanie rzeczowo-finansowe z</w:t>
            </w:r>
            <w:r w:rsidR="00BA1E85" w:rsidRPr="00540C67">
              <w:rPr>
                <w:rFonts w:ascii="Times New Roman" w:hAnsi="Times New Roman" w:cs="Times New Roman"/>
              </w:rPr>
              <w:t> </w:t>
            </w:r>
            <w:r w:rsidRPr="00540C67">
              <w:rPr>
                <w:rFonts w:ascii="Times New Roman" w:hAnsi="Times New Roman" w:cs="Times New Roman"/>
              </w:rPr>
              <w:t>realizacji wypłat producentom rolnym zwrotu podatku akcyzowego zawartego w cenie oleju napędowego wykorzystywanego do produkcji rolnej</w:t>
            </w:r>
            <w:r w:rsidR="00BA1E85" w:rsidRPr="00540C67">
              <w:rPr>
                <w:rFonts w:ascii="Times New Roman" w:hAnsi="Times New Roman" w:cs="Times New Roman"/>
              </w:rPr>
              <w:t>.</w:t>
            </w:r>
          </w:p>
        </w:tc>
      </w:tr>
    </w:tbl>
    <w:p w14:paraId="2046FFA8" w14:textId="77777777" w:rsidR="00C82BE8" w:rsidRPr="00B364CF" w:rsidRDefault="00C82BE8" w:rsidP="00C82BE8">
      <w:pPr>
        <w:rPr>
          <w:rFonts w:ascii="Calibri" w:hAnsi="Calibri" w:cs="Calibri"/>
        </w:rPr>
      </w:pPr>
    </w:p>
    <w:p w14:paraId="5ECA95F0" w14:textId="77777777" w:rsidR="000D31FF" w:rsidRPr="00B364CF" w:rsidRDefault="000D31FF">
      <w:pPr>
        <w:rPr>
          <w:rFonts w:ascii="Calibri" w:eastAsiaTheme="majorEastAsia" w:hAnsi="Calibri" w:cs="Calibri"/>
          <w:color w:val="7B881D" w:themeColor="accent1" w:themeShade="BF"/>
          <w:sz w:val="32"/>
          <w:szCs w:val="32"/>
        </w:rPr>
      </w:pPr>
      <w:r w:rsidRPr="00B364CF">
        <w:rPr>
          <w:rFonts w:ascii="Calibri" w:hAnsi="Calibri" w:cs="Calibri"/>
        </w:rPr>
        <w:br w:type="page"/>
      </w:r>
    </w:p>
    <w:p w14:paraId="1CE70416" w14:textId="77777777" w:rsidR="000D31FF" w:rsidRPr="00540C67" w:rsidRDefault="000D31FF" w:rsidP="00B1354E">
      <w:pPr>
        <w:pStyle w:val="Nagwek1"/>
        <w:numPr>
          <w:ilvl w:val="1"/>
          <w:numId w:val="77"/>
        </w:numPr>
        <w:ind w:left="1134" w:hanging="774"/>
        <w:rPr>
          <w:rFonts w:ascii="Times New Roman" w:hAnsi="Times New Roman" w:cs="Times New Roman"/>
          <w:color w:val="000000" w:themeColor="text1"/>
        </w:rPr>
      </w:pPr>
      <w:bookmarkStart w:id="24" w:name="_Toc29759358"/>
      <w:r w:rsidRPr="00540C67">
        <w:rPr>
          <w:rFonts w:ascii="Times New Roman" w:hAnsi="Times New Roman" w:cs="Times New Roman"/>
          <w:color w:val="000000" w:themeColor="text1"/>
        </w:rPr>
        <w:lastRenderedPageBreak/>
        <w:t>Scenariusz nr 12 w zakresie Zintegrowanego Systemu Dziedzinowego. Obszar finanse i księgowość.</w:t>
      </w:r>
      <w:bookmarkEnd w:id="24"/>
    </w:p>
    <w:p w14:paraId="6594890C" w14:textId="77777777" w:rsidR="00D918A0" w:rsidRPr="00B364CF" w:rsidRDefault="00D918A0" w:rsidP="00D918A0">
      <w:pPr>
        <w:rPr>
          <w:rFonts w:ascii="Calibri" w:hAnsi="Calibri" w:cs="Calibri"/>
        </w:rPr>
      </w:pPr>
    </w:p>
    <w:tbl>
      <w:tblPr>
        <w:tblStyle w:val="Tabela-Siatka"/>
        <w:tblW w:w="9498" w:type="dxa"/>
        <w:tblLook w:val="04A0" w:firstRow="1" w:lastRow="0" w:firstColumn="1" w:lastColumn="0" w:noHBand="0" w:noVBand="1"/>
      </w:tblPr>
      <w:tblGrid>
        <w:gridCol w:w="799"/>
        <w:gridCol w:w="8699"/>
      </w:tblGrid>
      <w:tr w:rsidR="000D31FF" w:rsidRPr="00B364CF" w14:paraId="4E0B7757" w14:textId="77777777" w:rsidTr="00356992">
        <w:trPr>
          <w:trHeight w:val="635"/>
        </w:trPr>
        <w:tc>
          <w:tcPr>
            <w:tcW w:w="799" w:type="dxa"/>
            <w:shd w:val="clear" w:color="auto" w:fill="D3E070" w:themeFill="accent1" w:themeFillTint="99"/>
            <w:vAlign w:val="center"/>
          </w:tcPr>
          <w:p w14:paraId="0E5A6F06" w14:textId="77777777" w:rsidR="000D31FF" w:rsidRPr="00540C67" w:rsidRDefault="000D31FF" w:rsidP="00B364CF">
            <w:pPr>
              <w:spacing w:line="276" w:lineRule="auto"/>
              <w:jc w:val="center"/>
              <w:rPr>
                <w:rFonts w:ascii="Times New Roman" w:hAnsi="Times New Roman"/>
                <w:sz w:val="22"/>
                <w:szCs w:val="22"/>
              </w:rPr>
            </w:pPr>
            <w:r w:rsidRPr="00540C67">
              <w:rPr>
                <w:rFonts w:ascii="Times New Roman" w:hAnsi="Times New Roman"/>
                <w:sz w:val="22"/>
                <w:szCs w:val="22"/>
              </w:rPr>
              <w:t>Lp.</w:t>
            </w:r>
          </w:p>
        </w:tc>
        <w:tc>
          <w:tcPr>
            <w:tcW w:w="8699" w:type="dxa"/>
            <w:shd w:val="clear" w:color="auto" w:fill="D3E070" w:themeFill="accent1" w:themeFillTint="99"/>
            <w:vAlign w:val="center"/>
          </w:tcPr>
          <w:p w14:paraId="3E61EE9B" w14:textId="77777777" w:rsidR="000D31FF" w:rsidRPr="00540C67" w:rsidRDefault="000D31FF" w:rsidP="00B364CF">
            <w:pPr>
              <w:spacing w:line="276" w:lineRule="auto"/>
              <w:jc w:val="center"/>
              <w:rPr>
                <w:rFonts w:ascii="Times New Roman" w:hAnsi="Times New Roman"/>
                <w:sz w:val="22"/>
                <w:szCs w:val="22"/>
              </w:rPr>
            </w:pPr>
            <w:r w:rsidRPr="00540C67">
              <w:rPr>
                <w:rFonts w:ascii="Times New Roman" w:hAnsi="Times New Roman"/>
                <w:sz w:val="22"/>
                <w:szCs w:val="22"/>
              </w:rPr>
              <w:t>Kroki do wykonania.</w:t>
            </w:r>
          </w:p>
        </w:tc>
      </w:tr>
      <w:tr w:rsidR="000D31FF" w:rsidRPr="00B364CF" w14:paraId="49D3FB73" w14:textId="77777777" w:rsidTr="00356992">
        <w:tc>
          <w:tcPr>
            <w:tcW w:w="799" w:type="dxa"/>
            <w:vAlign w:val="center"/>
          </w:tcPr>
          <w:p w14:paraId="28EE25F0" w14:textId="77777777" w:rsidR="000D31FF" w:rsidRPr="00540C67" w:rsidRDefault="000D31FF"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1.</w:t>
            </w:r>
          </w:p>
        </w:tc>
        <w:tc>
          <w:tcPr>
            <w:tcW w:w="8699" w:type="dxa"/>
          </w:tcPr>
          <w:p w14:paraId="53324027" w14:textId="72A556C6"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 xml:space="preserve">Użytkownik loguje się do </w:t>
            </w:r>
            <w:r w:rsidR="008F033C" w:rsidRPr="00540C67">
              <w:rPr>
                <w:rFonts w:ascii="Times New Roman" w:hAnsi="Times New Roman"/>
                <w:sz w:val="22"/>
                <w:szCs w:val="22"/>
              </w:rPr>
              <w:t>obszaru finanse i księgowość.</w:t>
            </w:r>
          </w:p>
        </w:tc>
      </w:tr>
      <w:tr w:rsidR="000D31FF" w:rsidRPr="00B364CF" w14:paraId="0B97FF31" w14:textId="77777777" w:rsidTr="00356992">
        <w:tc>
          <w:tcPr>
            <w:tcW w:w="799" w:type="dxa"/>
            <w:vAlign w:val="center"/>
          </w:tcPr>
          <w:p w14:paraId="6462381A" w14:textId="77777777" w:rsidR="000D31FF" w:rsidRPr="00540C67" w:rsidRDefault="000D31FF"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2.</w:t>
            </w:r>
          </w:p>
        </w:tc>
        <w:tc>
          <w:tcPr>
            <w:tcW w:w="8699" w:type="dxa"/>
          </w:tcPr>
          <w:p w14:paraId="270F28AB"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Użytkownik wybiera kontekst, w ramach którego będzie wykonywał operacje. Informacja o</w:t>
            </w:r>
            <w:r w:rsidR="00D918A0" w:rsidRPr="00540C67">
              <w:rPr>
                <w:rFonts w:ascii="Times New Roman" w:hAnsi="Times New Roman"/>
                <w:sz w:val="22"/>
                <w:szCs w:val="22"/>
              </w:rPr>
              <w:t> </w:t>
            </w:r>
            <w:r w:rsidRPr="00540C67">
              <w:rPr>
                <w:rFonts w:ascii="Times New Roman" w:hAnsi="Times New Roman"/>
                <w:sz w:val="22"/>
                <w:szCs w:val="22"/>
              </w:rPr>
              <w:t>wybranym kontekście, którym może być jednostka budżetowa, wyświetla się na pasku ekranu do obsługi księgowości.</w:t>
            </w:r>
          </w:p>
        </w:tc>
      </w:tr>
      <w:tr w:rsidR="000D31FF" w:rsidRPr="00B364CF" w14:paraId="7D67DDE6" w14:textId="77777777" w:rsidTr="00356992">
        <w:tc>
          <w:tcPr>
            <w:tcW w:w="799" w:type="dxa"/>
            <w:vAlign w:val="center"/>
          </w:tcPr>
          <w:p w14:paraId="6125B0D3" w14:textId="77777777" w:rsidR="000D31FF" w:rsidRPr="00540C67" w:rsidRDefault="000D31FF"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3.</w:t>
            </w:r>
          </w:p>
        </w:tc>
        <w:tc>
          <w:tcPr>
            <w:tcW w:w="8699" w:type="dxa"/>
          </w:tcPr>
          <w:p w14:paraId="7DFD6710"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 xml:space="preserve">Utworzyć plan kont na podstawie zadanej struktury. </w:t>
            </w:r>
          </w:p>
        </w:tc>
      </w:tr>
      <w:tr w:rsidR="000D31FF" w:rsidRPr="00B364CF" w14:paraId="005A9D52" w14:textId="77777777" w:rsidTr="00356992">
        <w:tc>
          <w:tcPr>
            <w:tcW w:w="799" w:type="dxa"/>
            <w:vAlign w:val="center"/>
          </w:tcPr>
          <w:p w14:paraId="14B8C1F5" w14:textId="77777777" w:rsidR="000D31FF" w:rsidRPr="00540C67" w:rsidRDefault="000D31FF"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4.</w:t>
            </w:r>
          </w:p>
        </w:tc>
        <w:tc>
          <w:tcPr>
            <w:tcW w:w="8699" w:type="dxa"/>
          </w:tcPr>
          <w:p w14:paraId="0EF5A228"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Uruchomić przegląd konta, usunięcie niepotrzebnego konta, zmienić atrybuty konta.</w:t>
            </w:r>
          </w:p>
        </w:tc>
      </w:tr>
      <w:tr w:rsidR="000D31FF" w:rsidRPr="00B364CF" w14:paraId="0CD5F4DE" w14:textId="77777777" w:rsidTr="00356992">
        <w:tc>
          <w:tcPr>
            <w:tcW w:w="799" w:type="dxa"/>
            <w:vAlign w:val="center"/>
          </w:tcPr>
          <w:p w14:paraId="2F51FC87" w14:textId="77777777" w:rsidR="000D31FF" w:rsidRPr="00540C67" w:rsidRDefault="000D31FF"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5.</w:t>
            </w:r>
          </w:p>
        </w:tc>
        <w:tc>
          <w:tcPr>
            <w:tcW w:w="8699" w:type="dxa"/>
          </w:tcPr>
          <w:p w14:paraId="77518130"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Utworzyć lub edytować bloki kont grupujące konta z informacją o kontrahentach.</w:t>
            </w:r>
          </w:p>
        </w:tc>
      </w:tr>
      <w:tr w:rsidR="000D31FF" w:rsidRPr="00B364CF" w14:paraId="12B248F2" w14:textId="77777777" w:rsidTr="00356992">
        <w:tc>
          <w:tcPr>
            <w:tcW w:w="799" w:type="dxa"/>
            <w:vAlign w:val="center"/>
          </w:tcPr>
          <w:p w14:paraId="071FA7D1" w14:textId="77777777" w:rsidR="000D31FF" w:rsidRPr="00540C67" w:rsidRDefault="000D31FF"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6.</w:t>
            </w:r>
          </w:p>
        </w:tc>
        <w:tc>
          <w:tcPr>
            <w:tcW w:w="8699" w:type="dxa"/>
          </w:tcPr>
          <w:p w14:paraId="6475B51F"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Utworzyć konto analityczne, skorygować je lub usunąć w zależności od potrzeb.</w:t>
            </w:r>
          </w:p>
        </w:tc>
      </w:tr>
      <w:tr w:rsidR="000D31FF" w:rsidRPr="00B364CF" w14:paraId="0857C40A" w14:textId="77777777" w:rsidTr="00356992">
        <w:tc>
          <w:tcPr>
            <w:tcW w:w="799" w:type="dxa"/>
            <w:vAlign w:val="center"/>
          </w:tcPr>
          <w:p w14:paraId="5CA527DB" w14:textId="77777777" w:rsidR="000D31FF" w:rsidRPr="00540C67" w:rsidRDefault="000D31FF"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7.</w:t>
            </w:r>
          </w:p>
        </w:tc>
        <w:tc>
          <w:tcPr>
            <w:tcW w:w="8699" w:type="dxa"/>
          </w:tcPr>
          <w:p w14:paraId="46F6E263"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Automatycznie przenieść plan kont utworzony w jednostce organizacyjnej do obsługiwanej jednostki.</w:t>
            </w:r>
          </w:p>
        </w:tc>
      </w:tr>
      <w:tr w:rsidR="000D31FF" w:rsidRPr="00B364CF" w14:paraId="4B255178" w14:textId="77777777" w:rsidTr="00356992">
        <w:tc>
          <w:tcPr>
            <w:tcW w:w="799" w:type="dxa"/>
            <w:vAlign w:val="center"/>
          </w:tcPr>
          <w:p w14:paraId="34912A77" w14:textId="4BFEEE07" w:rsidR="000D31FF" w:rsidRPr="00540C67" w:rsidRDefault="008F033C"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8.</w:t>
            </w:r>
          </w:p>
        </w:tc>
        <w:tc>
          <w:tcPr>
            <w:tcW w:w="8699" w:type="dxa"/>
          </w:tcPr>
          <w:p w14:paraId="4016F0EC"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Ustalić parametry (typ budżetu, funkcja konta, parametry do naliczeń Rb-27S/Rb-28S) dla kont syntetycznych z klasyfikacją budżetową.</w:t>
            </w:r>
          </w:p>
        </w:tc>
      </w:tr>
      <w:tr w:rsidR="000D31FF" w:rsidRPr="00B364CF" w14:paraId="7C0BADCD" w14:textId="77777777" w:rsidTr="00356992">
        <w:tc>
          <w:tcPr>
            <w:tcW w:w="799" w:type="dxa"/>
            <w:vAlign w:val="center"/>
          </w:tcPr>
          <w:p w14:paraId="71B34A39" w14:textId="0DFE6560" w:rsidR="000D31FF" w:rsidRPr="00540C67" w:rsidRDefault="008F033C"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9.</w:t>
            </w:r>
          </w:p>
        </w:tc>
        <w:tc>
          <w:tcPr>
            <w:tcW w:w="8699" w:type="dxa"/>
          </w:tcPr>
          <w:p w14:paraId="0633608D"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Zaimportować parametry kont syntetycznych z klasyfikacją budżetową z lat poprzednich.</w:t>
            </w:r>
          </w:p>
        </w:tc>
      </w:tr>
      <w:tr w:rsidR="000D31FF" w:rsidRPr="00B364CF" w14:paraId="0BB58830" w14:textId="77777777" w:rsidTr="00356992">
        <w:tc>
          <w:tcPr>
            <w:tcW w:w="799" w:type="dxa"/>
            <w:vAlign w:val="center"/>
          </w:tcPr>
          <w:p w14:paraId="67179498" w14:textId="7383DDC0" w:rsidR="000D31FF" w:rsidRPr="00540C67" w:rsidRDefault="008F033C"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10.</w:t>
            </w:r>
          </w:p>
        </w:tc>
        <w:tc>
          <w:tcPr>
            <w:tcW w:w="8699" w:type="dxa"/>
          </w:tcPr>
          <w:p w14:paraId="0EAC86A1"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Wprowadzić dokument księgowy do bieżącego dziennika z jednoczesnym zadekretowaniem na właściwe konto księgowe.</w:t>
            </w:r>
          </w:p>
        </w:tc>
      </w:tr>
      <w:tr w:rsidR="000D31FF" w:rsidRPr="00B364CF" w14:paraId="309F5CDB" w14:textId="77777777" w:rsidTr="00356992">
        <w:tc>
          <w:tcPr>
            <w:tcW w:w="799" w:type="dxa"/>
            <w:vAlign w:val="center"/>
          </w:tcPr>
          <w:p w14:paraId="65C0E9BA" w14:textId="24DF12B3" w:rsidR="000D31FF" w:rsidRPr="00540C67" w:rsidRDefault="008F033C"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11.</w:t>
            </w:r>
          </w:p>
        </w:tc>
        <w:tc>
          <w:tcPr>
            <w:tcW w:w="8699" w:type="dxa"/>
          </w:tcPr>
          <w:p w14:paraId="34D37E41"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Zaksięgować dokument finansowy (wybrany lub wszystkie dokumenty) z uwzględnieniem poprawności.</w:t>
            </w:r>
          </w:p>
        </w:tc>
      </w:tr>
      <w:tr w:rsidR="000D31FF" w:rsidRPr="00B364CF" w14:paraId="26862D52" w14:textId="77777777" w:rsidTr="00356992">
        <w:tc>
          <w:tcPr>
            <w:tcW w:w="799" w:type="dxa"/>
            <w:vAlign w:val="center"/>
          </w:tcPr>
          <w:p w14:paraId="6CB9FDD8" w14:textId="1CDD31EC" w:rsidR="000D31FF" w:rsidRPr="00540C67" w:rsidRDefault="008F033C"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12.</w:t>
            </w:r>
          </w:p>
        </w:tc>
        <w:tc>
          <w:tcPr>
            <w:tcW w:w="8699" w:type="dxa"/>
          </w:tcPr>
          <w:p w14:paraId="364C41D4"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Przeprowadzić równoczesne księgowanie zaangażowania środków, dokonanych wydatków budżetowych, ewidencji wydatków strukturalnych, dokonanych wydatków budżetowych w układzie zadaniowym na kontach pozabilansowych.</w:t>
            </w:r>
          </w:p>
        </w:tc>
      </w:tr>
      <w:tr w:rsidR="000D31FF" w:rsidRPr="00B364CF" w14:paraId="569E32AB" w14:textId="77777777" w:rsidTr="00356992">
        <w:tc>
          <w:tcPr>
            <w:tcW w:w="799" w:type="dxa"/>
            <w:vAlign w:val="center"/>
          </w:tcPr>
          <w:p w14:paraId="00FD13E9" w14:textId="6CD0FCDA" w:rsidR="000D31FF" w:rsidRPr="00540C67" w:rsidRDefault="008F033C"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13.</w:t>
            </w:r>
          </w:p>
        </w:tc>
        <w:tc>
          <w:tcPr>
            <w:tcW w:w="8699" w:type="dxa"/>
          </w:tcPr>
          <w:p w14:paraId="07F17EE8" w14:textId="28813A66"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Utworzyć nowy schemat dekretowania.</w:t>
            </w:r>
          </w:p>
        </w:tc>
      </w:tr>
      <w:tr w:rsidR="000D31FF" w:rsidRPr="00B364CF" w14:paraId="1749B9C1" w14:textId="77777777" w:rsidTr="00356992">
        <w:tc>
          <w:tcPr>
            <w:tcW w:w="799" w:type="dxa"/>
            <w:vAlign w:val="center"/>
          </w:tcPr>
          <w:p w14:paraId="00AB19D5" w14:textId="00AA10A2" w:rsidR="000D31FF" w:rsidRPr="00540C67" w:rsidRDefault="008F033C"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14.</w:t>
            </w:r>
          </w:p>
        </w:tc>
        <w:tc>
          <w:tcPr>
            <w:tcW w:w="8699" w:type="dxa"/>
          </w:tcPr>
          <w:p w14:paraId="3F0AAADD"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Zaimportować plik XML z dokumentami finansowymi, następnie zadekretować je zgodnie z</w:t>
            </w:r>
            <w:r w:rsidR="00D918A0" w:rsidRPr="00540C67">
              <w:rPr>
                <w:rFonts w:ascii="Times New Roman" w:hAnsi="Times New Roman"/>
                <w:sz w:val="22"/>
                <w:szCs w:val="22"/>
              </w:rPr>
              <w:t> </w:t>
            </w:r>
            <w:r w:rsidRPr="00540C67">
              <w:rPr>
                <w:rFonts w:ascii="Times New Roman" w:hAnsi="Times New Roman"/>
                <w:sz w:val="22"/>
                <w:szCs w:val="22"/>
              </w:rPr>
              <w:t>ustalonymi schematami.</w:t>
            </w:r>
          </w:p>
        </w:tc>
      </w:tr>
      <w:tr w:rsidR="000D31FF" w:rsidRPr="00B364CF" w14:paraId="3D2A1B79" w14:textId="77777777" w:rsidTr="00356992">
        <w:tc>
          <w:tcPr>
            <w:tcW w:w="799" w:type="dxa"/>
            <w:vAlign w:val="center"/>
          </w:tcPr>
          <w:p w14:paraId="400BD72B" w14:textId="174CC576" w:rsidR="000D31FF" w:rsidRPr="00540C67" w:rsidRDefault="008F033C"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15.</w:t>
            </w:r>
          </w:p>
        </w:tc>
        <w:tc>
          <w:tcPr>
            <w:tcW w:w="8699" w:type="dxa"/>
          </w:tcPr>
          <w:p w14:paraId="214A5EF8" w14:textId="773FF29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Użytkownik sprawdza, czy zaimportowane wcześniej operacje finansowe dot. księgowości zobowiązań, środków trwałych, faktur i płac zostały zadekretowane zgodnie z ustawieniami</w:t>
            </w:r>
            <w:r w:rsidR="008F033C" w:rsidRPr="00540C67">
              <w:rPr>
                <w:rFonts w:ascii="Times New Roman" w:hAnsi="Times New Roman"/>
                <w:sz w:val="22"/>
                <w:szCs w:val="22"/>
              </w:rPr>
              <w:t>.</w:t>
            </w:r>
          </w:p>
        </w:tc>
      </w:tr>
      <w:tr w:rsidR="000D31FF" w:rsidRPr="00B364CF" w14:paraId="036A8EA0" w14:textId="77777777" w:rsidTr="00356992">
        <w:tc>
          <w:tcPr>
            <w:tcW w:w="799" w:type="dxa"/>
            <w:vAlign w:val="center"/>
          </w:tcPr>
          <w:p w14:paraId="090500DB" w14:textId="6B4A956F" w:rsidR="000D31FF" w:rsidRPr="00540C67" w:rsidRDefault="008F033C"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16.</w:t>
            </w:r>
          </w:p>
        </w:tc>
        <w:tc>
          <w:tcPr>
            <w:tcW w:w="8699" w:type="dxa"/>
          </w:tcPr>
          <w:p w14:paraId="1FFE8CC1"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Wydrukować kartotekę wg zadanych parametrów, np. dla wszystkich dzienników, z uwzględnieniem kont analitycznych w ujęciu za dany miesiąc.</w:t>
            </w:r>
          </w:p>
        </w:tc>
      </w:tr>
      <w:tr w:rsidR="000D31FF" w:rsidRPr="00B364CF" w14:paraId="4EFC310D" w14:textId="77777777" w:rsidTr="00356992">
        <w:tc>
          <w:tcPr>
            <w:tcW w:w="799" w:type="dxa"/>
            <w:vAlign w:val="center"/>
          </w:tcPr>
          <w:p w14:paraId="29EE40AE" w14:textId="2753AE40" w:rsidR="000D31FF" w:rsidRPr="00540C67" w:rsidRDefault="008F033C"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17.</w:t>
            </w:r>
          </w:p>
        </w:tc>
        <w:tc>
          <w:tcPr>
            <w:tcW w:w="8699" w:type="dxa"/>
          </w:tcPr>
          <w:p w14:paraId="343421A9"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Wydrukować dokumenty księgowe wg ustalonych kryteriów, np. dla wszystkich dzienników, wg ustalonej daty z dokumentów księgowanych.</w:t>
            </w:r>
          </w:p>
        </w:tc>
      </w:tr>
      <w:tr w:rsidR="000D31FF" w:rsidRPr="00B364CF" w14:paraId="4650363C" w14:textId="77777777" w:rsidTr="00356992">
        <w:tc>
          <w:tcPr>
            <w:tcW w:w="799" w:type="dxa"/>
            <w:vAlign w:val="center"/>
          </w:tcPr>
          <w:p w14:paraId="71DD7C42" w14:textId="50508885" w:rsidR="000D31FF" w:rsidRPr="00540C67" w:rsidRDefault="008F033C"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18.</w:t>
            </w:r>
          </w:p>
        </w:tc>
        <w:tc>
          <w:tcPr>
            <w:tcW w:w="8699" w:type="dxa"/>
          </w:tcPr>
          <w:p w14:paraId="58F4E709"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Użytkownik ma możliwość wydruku obrotów i sald ze wskazaniem co najmniej: jednego dziennika lub kilku dzienników, dla kont analitycznych z uwzględnieniem danego roku, miesiąca i dnia.</w:t>
            </w:r>
          </w:p>
        </w:tc>
      </w:tr>
      <w:tr w:rsidR="000D31FF" w:rsidRPr="00B364CF" w14:paraId="14549371" w14:textId="77777777" w:rsidTr="00356992">
        <w:tc>
          <w:tcPr>
            <w:tcW w:w="799" w:type="dxa"/>
            <w:vAlign w:val="center"/>
          </w:tcPr>
          <w:p w14:paraId="0E3D8034" w14:textId="3C9223CB" w:rsidR="000D31FF" w:rsidRPr="00540C67" w:rsidRDefault="008F033C"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19.</w:t>
            </w:r>
          </w:p>
        </w:tc>
        <w:tc>
          <w:tcPr>
            <w:tcW w:w="8699" w:type="dxa"/>
          </w:tcPr>
          <w:p w14:paraId="686C0DA6"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Użytkownik ma możliwość wydruku należności i zobowiązań dla wybranego zakresu kont, dla kartotek kontrahentów.</w:t>
            </w:r>
          </w:p>
        </w:tc>
      </w:tr>
      <w:tr w:rsidR="000D31FF" w:rsidRPr="00B364CF" w14:paraId="66C26AB7" w14:textId="77777777" w:rsidTr="00356992">
        <w:tc>
          <w:tcPr>
            <w:tcW w:w="799" w:type="dxa"/>
            <w:vAlign w:val="center"/>
          </w:tcPr>
          <w:p w14:paraId="0BA90C61" w14:textId="4D73F58B" w:rsidR="000D31FF" w:rsidRPr="00540C67" w:rsidRDefault="008F033C"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20.</w:t>
            </w:r>
          </w:p>
        </w:tc>
        <w:tc>
          <w:tcPr>
            <w:tcW w:w="8699" w:type="dxa"/>
          </w:tcPr>
          <w:p w14:paraId="6F4C8CCC"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Użytkownik ma możliwość wydruku karty dochodów i wydatków wg co najmniej: zakresu miesięcy, zakresu kont klasyfikacji budżetowej, zadanego roku.</w:t>
            </w:r>
          </w:p>
        </w:tc>
      </w:tr>
      <w:tr w:rsidR="000D31FF" w:rsidRPr="00B364CF" w14:paraId="7283099F" w14:textId="77777777" w:rsidTr="00356992">
        <w:tc>
          <w:tcPr>
            <w:tcW w:w="799" w:type="dxa"/>
            <w:vAlign w:val="center"/>
          </w:tcPr>
          <w:p w14:paraId="76967C80" w14:textId="749FA451" w:rsidR="000D31FF" w:rsidRPr="00540C67" w:rsidRDefault="00B8175E"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21.</w:t>
            </w:r>
          </w:p>
        </w:tc>
        <w:tc>
          <w:tcPr>
            <w:tcW w:w="8699" w:type="dxa"/>
          </w:tcPr>
          <w:p w14:paraId="063320EE"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Wydrukować zestawienie księgowań wg co najmniej: określenia kwoty księgowania, roku, dzienników.</w:t>
            </w:r>
          </w:p>
        </w:tc>
      </w:tr>
      <w:tr w:rsidR="000D31FF" w:rsidRPr="00B364CF" w14:paraId="2DB7CEE9" w14:textId="77777777" w:rsidTr="00356992">
        <w:tc>
          <w:tcPr>
            <w:tcW w:w="799" w:type="dxa"/>
            <w:vAlign w:val="center"/>
          </w:tcPr>
          <w:p w14:paraId="28151DB0" w14:textId="2B6FBAED" w:rsidR="000D31FF" w:rsidRPr="00540C67" w:rsidRDefault="00B8175E"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22.</w:t>
            </w:r>
          </w:p>
        </w:tc>
        <w:tc>
          <w:tcPr>
            <w:tcW w:w="8699" w:type="dxa"/>
          </w:tcPr>
          <w:p w14:paraId="4D20A567" w14:textId="7862E78B" w:rsidR="000D31FF" w:rsidRPr="00540C67" w:rsidRDefault="00B8175E" w:rsidP="00B364CF">
            <w:pPr>
              <w:spacing w:line="276" w:lineRule="auto"/>
              <w:jc w:val="both"/>
              <w:rPr>
                <w:rFonts w:ascii="Times New Roman" w:hAnsi="Times New Roman"/>
                <w:sz w:val="22"/>
                <w:szCs w:val="22"/>
              </w:rPr>
            </w:pPr>
            <w:r w:rsidRPr="00540C67">
              <w:rPr>
                <w:rFonts w:ascii="Times New Roman" w:hAnsi="Times New Roman"/>
                <w:sz w:val="22"/>
                <w:szCs w:val="22"/>
              </w:rPr>
              <w:t>Zaprezentować</w:t>
            </w:r>
            <w:r w:rsidR="000D31FF" w:rsidRPr="00540C67">
              <w:rPr>
                <w:rFonts w:ascii="Times New Roman" w:hAnsi="Times New Roman"/>
                <w:sz w:val="22"/>
                <w:szCs w:val="22"/>
              </w:rPr>
              <w:t xml:space="preserve"> możliwość prowadzenia ewidencji rozrachunków z kontrahentami, co najmniej w</w:t>
            </w:r>
            <w:r w:rsidR="00D918A0" w:rsidRPr="00540C67">
              <w:rPr>
                <w:rFonts w:ascii="Times New Roman" w:hAnsi="Times New Roman"/>
                <w:sz w:val="22"/>
                <w:szCs w:val="22"/>
              </w:rPr>
              <w:t> </w:t>
            </w:r>
            <w:r w:rsidR="000D31FF" w:rsidRPr="00540C67">
              <w:rPr>
                <w:rFonts w:ascii="Times New Roman" w:hAnsi="Times New Roman"/>
                <w:sz w:val="22"/>
                <w:szCs w:val="22"/>
              </w:rPr>
              <w:t>zakresie:</w:t>
            </w:r>
          </w:p>
          <w:p w14:paraId="787650A8" w14:textId="0CAF4A41" w:rsidR="000D31FF" w:rsidRPr="00540C67" w:rsidRDefault="000D31FF" w:rsidP="00540C67">
            <w:pPr>
              <w:pStyle w:val="Akapitzlist"/>
              <w:numPr>
                <w:ilvl w:val="0"/>
                <w:numId w:val="75"/>
              </w:numPr>
              <w:spacing w:line="276" w:lineRule="auto"/>
              <w:ind w:left="366" w:hanging="366"/>
              <w:jc w:val="both"/>
              <w:rPr>
                <w:rFonts w:ascii="Times New Roman" w:hAnsi="Times New Roman"/>
                <w:sz w:val="22"/>
                <w:szCs w:val="22"/>
              </w:rPr>
            </w:pPr>
            <w:r w:rsidRPr="00540C67">
              <w:rPr>
                <w:rFonts w:ascii="Times New Roman" w:hAnsi="Times New Roman"/>
                <w:sz w:val="22"/>
                <w:szCs w:val="22"/>
              </w:rPr>
              <w:lastRenderedPageBreak/>
              <w:t>prowadzenia i przeglądu kartotek kontrahentów,</w:t>
            </w:r>
          </w:p>
          <w:p w14:paraId="2627EE72" w14:textId="0D81FECE" w:rsidR="000D31FF" w:rsidRPr="00540C67" w:rsidRDefault="000D31FF" w:rsidP="00540C67">
            <w:pPr>
              <w:pStyle w:val="Akapitzlist"/>
              <w:numPr>
                <w:ilvl w:val="0"/>
                <w:numId w:val="75"/>
              </w:numPr>
              <w:spacing w:line="276" w:lineRule="auto"/>
              <w:ind w:left="366" w:hanging="366"/>
              <w:jc w:val="both"/>
              <w:rPr>
                <w:rFonts w:ascii="Times New Roman" w:hAnsi="Times New Roman"/>
                <w:sz w:val="22"/>
                <w:szCs w:val="22"/>
              </w:rPr>
            </w:pPr>
            <w:r w:rsidRPr="00540C67">
              <w:rPr>
                <w:rFonts w:ascii="Times New Roman" w:hAnsi="Times New Roman"/>
                <w:sz w:val="22"/>
                <w:szCs w:val="22"/>
              </w:rPr>
              <w:t>wydruku potwierdzenia salda kontrahenta,</w:t>
            </w:r>
          </w:p>
          <w:p w14:paraId="64F3651A" w14:textId="4E2FA134" w:rsidR="000D31FF" w:rsidRPr="00540C67" w:rsidRDefault="000D31FF" w:rsidP="00540C67">
            <w:pPr>
              <w:pStyle w:val="Akapitzlist"/>
              <w:numPr>
                <w:ilvl w:val="0"/>
                <w:numId w:val="75"/>
              </w:numPr>
              <w:spacing w:line="276" w:lineRule="auto"/>
              <w:ind w:left="366" w:hanging="366"/>
              <w:jc w:val="both"/>
              <w:rPr>
                <w:rFonts w:ascii="Times New Roman" w:hAnsi="Times New Roman"/>
                <w:sz w:val="22"/>
                <w:szCs w:val="22"/>
              </w:rPr>
            </w:pPr>
            <w:r w:rsidRPr="00540C67">
              <w:rPr>
                <w:rFonts w:ascii="Times New Roman" w:hAnsi="Times New Roman"/>
                <w:sz w:val="22"/>
                <w:szCs w:val="22"/>
              </w:rPr>
              <w:t>tworzeni</w:t>
            </w:r>
            <w:r w:rsidR="00B8175E" w:rsidRPr="00540C67">
              <w:rPr>
                <w:rFonts w:ascii="Times New Roman" w:hAnsi="Times New Roman"/>
                <w:sz w:val="22"/>
                <w:szCs w:val="22"/>
              </w:rPr>
              <w:t>a</w:t>
            </w:r>
            <w:r w:rsidRPr="00540C67">
              <w:rPr>
                <w:rFonts w:ascii="Times New Roman" w:hAnsi="Times New Roman"/>
                <w:sz w:val="22"/>
                <w:szCs w:val="22"/>
              </w:rPr>
              <w:t xml:space="preserve"> dokumentu elektronicznego na podstawie potwierdzenia salda kontrahenta</w:t>
            </w:r>
            <w:r w:rsidR="00B8175E" w:rsidRPr="00540C67">
              <w:rPr>
                <w:rFonts w:ascii="Times New Roman" w:hAnsi="Times New Roman"/>
                <w:sz w:val="22"/>
                <w:szCs w:val="22"/>
              </w:rPr>
              <w:t>,</w:t>
            </w:r>
          </w:p>
          <w:p w14:paraId="70035D76" w14:textId="5D113D4A" w:rsidR="000D31FF" w:rsidRPr="00540C67" w:rsidRDefault="000D31FF" w:rsidP="00540C67">
            <w:pPr>
              <w:pStyle w:val="Akapitzlist"/>
              <w:numPr>
                <w:ilvl w:val="0"/>
                <w:numId w:val="75"/>
              </w:numPr>
              <w:spacing w:line="276" w:lineRule="auto"/>
              <w:ind w:left="366" w:hanging="366"/>
              <w:jc w:val="both"/>
              <w:rPr>
                <w:rFonts w:ascii="Times New Roman" w:hAnsi="Times New Roman"/>
                <w:sz w:val="22"/>
                <w:szCs w:val="22"/>
              </w:rPr>
            </w:pPr>
            <w:r w:rsidRPr="00540C67">
              <w:rPr>
                <w:rFonts w:ascii="Times New Roman" w:hAnsi="Times New Roman"/>
                <w:sz w:val="22"/>
                <w:szCs w:val="22"/>
              </w:rPr>
              <w:t>eksportu informacji o rozliczeniu rachunków kontrahenta do pliku XML,</w:t>
            </w:r>
          </w:p>
          <w:p w14:paraId="4C257107" w14:textId="796934FE" w:rsidR="000D31FF" w:rsidRPr="00540C67" w:rsidRDefault="000D31FF" w:rsidP="00540C67">
            <w:pPr>
              <w:pStyle w:val="Akapitzlist"/>
              <w:numPr>
                <w:ilvl w:val="0"/>
                <w:numId w:val="75"/>
              </w:numPr>
              <w:spacing w:line="276" w:lineRule="auto"/>
              <w:ind w:left="366" w:hanging="366"/>
              <w:jc w:val="both"/>
              <w:rPr>
                <w:rFonts w:ascii="Times New Roman" w:hAnsi="Times New Roman"/>
                <w:sz w:val="22"/>
                <w:szCs w:val="22"/>
              </w:rPr>
            </w:pPr>
            <w:r w:rsidRPr="00540C67">
              <w:rPr>
                <w:rFonts w:ascii="Times New Roman" w:hAnsi="Times New Roman"/>
                <w:sz w:val="22"/>
                <w:szCs w:val="22"/>
              </w:rPr>
              <w:t>wydruku zestawienia rachunków rozliczonych i nierozlicznych,</w:t>
            </w:r>
          </w:p>
          <w:p w14:paraId="536DE871" w14:textId="5422F0CE" w:rsidR="000D31FF" w:rsidRPr="00540C67" w:rsidRDefault="000D31FF" w:rsidP="00540C67">
            <w:pPr>
              <w:pStyle w:val="Akapitzlist"/>
              <w:numPr>
                <w:ilvl w:val="0"/>
                <w:numId w:val="75"/>
              </w:numPr>
              <w:spacing w:line="276" w:lineRule="auto"/>
              <w:ind w:left="366" w:hanging="366"/>
              <w:jc w:val="both"/>
              <w:rPr>
                <w:rFonts w:ascii="Times New Roman" w:hAnsi="Times New Roman"/>
                <w:sz w:val="22"/>
                <w:szCs w:val="22"/>
              </w:rPr>
            </w:pPr>
            <w:r w:rsidRPr="00540C67">
              <w:rPr>
                <w:rFonts w:ascii="Times New Roman" w:hAnsi="Times New Roman"/>
                <w:sz w:val="22"/>
                <w:szCs w:val="22"/>
              </w:rPr>
              <w:t>wydruku zestawienia kontrahentów wraz z zadłużeniami lub należnościami,</w:t>
            </w:r>
          </w:p>
          <w:p w14:paraId="1FCD9AC9" w14:textId="10E29F9C" w:rsidR="000D31FF" w:rsidRPr="00540C67" w:rsidRDefault="000D31FF" w:rsidP="00540C67">
            <w:pPr>
              <w:pStyle w:val="Akapitzlist"/>
              <w:numPr>
                <w:ilvl w:val="0"/>
                <w:numId w:val="75"/>
              </w:numPr>
              <w:spacing w:line="276" w:lineRule="auto"/>
              <w:ind w:left="366" w:hanging="366"/>
              <w:jc w:val="both"/>
              <w:rPr>
                <w:rFonts w:ascii="Times New Roman" w:hAnsi="Times New Roman"/>
              </w:rPr>
            </w:pPr>
            <w:r w:rsidRPr="00540C67">
              <w:rPr>
                <w:rFonts w:ascii="Times New Roman" w:hAnsi="Times New Roman"/>
                <w:sz w:val="22"/>
                <w:szCs w:val="22"/>
              </w:rPr>
              <w:t>wystawiania not odsetkowych z możliwością dowolnego definiowania tekstu</w:t>
            </w:r>
            <w:r w:rsidR="00B8175E" w:rsidRPr="00540C67">
              <w:rPr>
                <w:rFonts w:ascii="Times New Roman" w:hAnsi="Times New Roman"/>
                <w:sz w:val="22"/>
                <w:szCs w:val="22"/>
              </w:rPr>
              <w:t>.</w:t>
            </w:r>
          </w:p>
        </w:tc>
      </w:tr>
      <w:tr w:rsidR="000D31FF" w:rsidRPr="00B364CF" w14:paraId="7F63D643" w14:textId="77777777" w:rsidTr="00356992">
        <w:tc>
          <w:tcPr>
            <w:tcW w:w="799" w:type="dxa"/>
            <w:vAlign w:val="center"/>
          </w:tcPr>
          <w:p w14:paraId="7F899BD4" w14:textId="6111E708" w:rsidR="000D31FF" w:rsidRPr="00540C67" w:rsidRDefault="00845BC3"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lastRenderedPageBreak/>
              <w:t>23.</w:t>
            </w:r>
          </w:p>
        </w:tc>
        <w:tc>
          <w:tcPr>
            <w:tcW w:w="8699" w:type="dxa"/>
          </w:tcPr>
          <w:p w14:paraId="5D2C1664" w14:textId="06D90310"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Zarejestrować i zaksięgować realizację dochodów i wydatków ze sprawozdań Rb-27S, Rb-28S z</w:t>
            </w:r>
            <w:r w:rsidR="00D918A0" w:rsidRPr="00540C67">
              <w:rPr>
                <w:rFonts w:ascii="Times New Roman" w:hAnsi="Times New Roman"/>
                <w:sz w:val="22"/>
                <w:szCs w:val="22"/>
              </w:rPr>
              <w:t> </w:t>
            </w:r>
            <w:r w:rsidRPr="00540C67">
              <w:rPr>
                <w:rFonts w:ascii="Times New Roman" w:hAnsi="Times New Roman"/>
                <w:sz w:val="22"/>
                <w:szCs w:val="22"/>
              </w:rPr>
              <w:t>podległych jednostek</w:t>
            </w:r>
            <w:r w:rsidR="00B8175E" w:rsidRPr="00540C67">
              <w:rPr>
                <w:rFonts w:ascii="Times New Roman" w:hAnsi="Times New Roman"/>
                <w:sz w:val="22"/>
                <w:szCs w:val="22"/>
              </w:rPr>
              <w:t>.</w:t>
            </w:r>
          </w:p>
        </w:tc>
      </w:tr>
      <w:tr w:rsidR="000D31FF" w:rsidRPr="00B364CF" w14:paraId="10B17DDD" w14:textId="77777777" w:rsidTr="00356992">
        <w:tc>
          <w:tcPr>
            <w:tcW w:w="799" w:type="dxa"/>
            <w:vAlign w:val="center"/>
          </w:tcPr>
          <w:p w14:paraId="341FC3AC" w14:textId="4E573888" w:rsidR="000D31FF" w:rsidRPr="00540C67" w:rsidRDefault="00845BC3"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24.</w:t>
            </w:r>
          </w:p>
        </w:tc>
        <w:tc>
          <w:tcPr>
            <w:tcW w:w="8699" w:type="dxa"/>
          </w:tcPr>
          <w:p w14:paraId="41A276B9"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Naliczyć i wykonać sprawozdania Rb-27S, Rb-28S.</w:t>
            </w:r>
          </w:p>
        </w:tc>
      </w:tr>
      <w:tr w:rsidR="000D31FF" w:rsidRPr="00B364CF" w14:paraId="3AD36382" w14:textId="77777777" w:rsidTr="00356992">
        <w:tc>
          <w:tcPr>
            <w:tcW w:w="799" w:type="dxa"/>
            <w:vAlign w:val="center"/>
          </w:tcPr>
          <w:p w14:paraId="043634EC" w14:textId="03208A55" w:rsidR="000D31FF" w:rsidRPr="00540C67" w:rsidRDefault="00845BC3"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25.</w:t>
            </w:r>
          </w:p>
        </w:tc>
        <w:tc>
          <w:tcPr>
            <w:tcW w:w="8699" w:type="dxa"/>
          </w:tcPr>
          <w:p w14:paraId="2E98E69A" w14:textId="315A0751"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Zarejestrować sprawozdania</w:t>
            </w:r>
            <w:r w:rsidR="00845BC3" w:rsidRPr="00540C67">
              <w:rPr>
                <w:rFonts w:ascii="Times New Roman" w:hAnsi="Times New Roman"/>
                <w:sz w:val="22"/>
                <w:szCs w:val="22"/>
              </w:rPr>
              <w:t xml:space="preserve"> </w:t>
            </w:r>
            <w:r w:rsidRPr="00540C67">
              <w:rPr>
                <w:rFonts w:ascii="Times New Roman" w:hAnsi="Times New Roman"/>
                <w:sz w:val="22"/>
                <w:szCs w:val="22"/>
              </w:rPr>
              <w:t>Rb-30S, Rb-33, Rb-34S z podległych jednostek i wykonać sprawozdań zbiorczych.</w:t>
            </w:r>
          </w:p>
        </w:tc>
      </w:tr>
      <w:tr w:rsidR="000D31FF" w:rsidRPr="00B364CF" w14:paraId="7B192CD4" w14:textId="77777777" w:rsidTr="00356992">
        <w:tc>
          <w:tcPr>
            <w:tcW w:w="799" w:type="dxa"/>
            <w:vAlign w:val="center"/>
          </w:tcPr>
          <w:p w14:paraId="5A9D4997" w14:textId="126798F4" w:rsidR="000D31FF" w:rsidRPr="00540C67" w:rsidRDefault="00845BC3"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26.</w:t>
            </w:r>
          </w:p>
        </w:tc>
        <w:tc>
          <w:tcPr>
            <w:tcW w:w="8699" w:type="dxa"/>
          </w:tcPr>
          <w:p w14:paraId="5F1D1E1D"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Naliczyć i wykonać sprawozdanie Rb-50 o dotacjach, wydatkach związanych z wykonywaniem zadań z zakresu administracji rządowej oraz innych zadań zleconych jednostkom samorządu terytorialnego.</w:t>
            </w:r>
          </w:p>
        </w:tc>
      </w:tr>
      <w:tr w:rsidR="000D31FF" w:rsidRPr="00B364CF" w14:paraId="11AD3A6F" w14:textId="77777777" w:rsidTr="00356992">
        <w:tc>
          <w:tcPr>
            <w:tcW w:w="799" w:type="dxa"/>
            <w:vAlign w:val="center"/>
          </w:tcPr>
          <w:p w14:paraId="2A7154F8" w14:textId="2B63735B" w:rsidR="000D31FF" w:rsidRPr="00540C67" w:rsidRDefault="00845BC3"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27.</w:t>
            </w:r>
          </w:p>
        </w:tc>
        <w:tc>
          <w:tcPr>
            <w:tcW w:w="8699" w:type="dxa"/>
          </w:tcPr>
          <w:p w14:paraId="58D58070"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 xml:space="preserve">Wyeksportować sprawozdania do pliku XML oraz pliku w standardzie zgodnym z systemem </w:t>
            </w:r>
            <w:proofErr w:type="spellStart"/>
            <w:r w:rsidRPr="00540C67">
              <w:rPr>
                <w:rFonts w:ascii="Times New Roman" w:hAnsi="Times New Roman"/>
                <w:sz w:val="22"/>
                <w:szCs w:val="22"/>
              </w:rPr>
              <w:t>Besti</w:t>
            </w:r>
            <w:proofErr w:type="spellEnd"/>
            <w:r w:rsidRPr="00540C67">
              <w:rPr>
                <w:rFonts w:ascii="Times New Roman" w:hAnsi="Times New Roman"/>
                <w:sz w:val="22"/>
                <w:szCs w:val="22"/>
              </w:rPr>
              <w:t>@.</w:t>
            </w:r>
          </w:p>
        </w:tc>
      </w:tr>
      <w:tr w:rsidR="000D31FF" w:rsidRPr="00B364CF" w14:paraId="28892CDE" w14:textId="77777777" w:rsidTr="00356992">
        <w:tc>
          <w:tcPr>
            <w:tcW w:w="799" w:type="dxa"/>
            <w:vAlign w:val="center"/>
          </w:tcPr>
          <w:p w14:paraId="167EDA3D" w14:textId="214D22B5" w:rsidR="000D31FF" w:rsidRPr="00540C67" w:rsidRDefault="00845BC3"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28.</w:t>
            </w:r>
          </w:p>
        </w:tc>
        <w:tc>
          <w:tcPr>
            <w:tcW w:w="8699" w:type="dxa"/>
          </w:tcPr>
          <w:p w14:paraId="1B8716FA"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 xml:space="preserve">Użytkownik ma możliwość określania danych nagłówkowych sprawozdań budżetowych na potrzeby eksportu do systemu </w:t>
            </w:r>
            <w:proofErr w:type="spellStart"/>
            <w:r w:rsidRPr="00540C67">
              <w:rPr>
                <w:rFonts w:ascii="Times New Roman" w:hAnsi="Times New Roman"/>
                <w:sz w:val="22"/>
                <w:szCs w:val="22"/>
              </w:rPr>
              <w:t>Besti</w:t>
            </w:r>
            <w:proofErr w:type="spellEnd"/>
            <w:r w:rsidRPr="00540C67">
              <w:rPr>
                <w:rFonts w:ascii="Times New Roman" w:hAnsi="Times New Roman"/>
                <w:sz w:val="22"/>
                <w:szCs w:val="22"/>
              </w:rPr>
              <w:t>@.</w:t>
            </w:r>
          </w:p>
        </w:tc>
      </w:tr>
      <w:tr w:rsidR="000D31FF" w:rsidRPr="00B364CF" w14:paraId="54A7DAC9" w14:textId="77777777" w:rsidTr="00356992">
        <w:tc>
          <w:tcPr>
            <w:tcW w:w="799" w:type="dxa"/>
            <w:vAlign w:val="center"/>
          </w:tcPr>
          <w:p w14:paraId="318B1565" w14:textId="27393985" w:rsidR="000D31FF" w:rsidRPr="00540C67" w:rsidRDefault="00845BC3"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29.</w:t>
            </w:r>
          </w:p>
        </w:tc>
        <w:tc>
          <w:tcPr>
            <w:tcW w:w="8699" w:type="dxa"/>
          </w:tcPr>
          <w:p w14:paraId="3FC087E0"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Zamknąć okres obrachunkowy: miesiąc, rok, z możliwością:</w:t>
            </w:r>
          </w:p>
          <w:p w14:paraId="58298174" w14:textId="05882FB1" w:rsidR="000D31FF" w:rsidRPr="00540C67" w:rsidRDefault="000D31FF" w:rsidP="00540C67">
            <w:pPr>
              <w:pStyle w:val="Akapitzlist"/>
              <w:numPr>
                <w:ilvl w:val="0"/>
                <w:numId w:val="64"/>
              </w:numPr>
              <w:spacing w:line="276" w:lineRule="auto"/>
              <w:ind w:left="366" w:hanging="366"/>
              <w:jc w:val="both"/>
              <w:rPr>
                <w:rFonts w:ascii="Times New Roman" w:hAnsi="Times New Roman"/>
                <w:sz w:val="22"/>
                <w:szCs w:val="22"/>
              </w:rPr>
            </w:pPr>
            <w:r w:rsidRPr="00540C67">
              <w:rPr>
                <w:rFonts w:ascii="Times New Roman" w:hAnsi="Times New Roman"/>
                <w:sz w:val="22"/>
                <w:szCs w:val="22"/>
              </w:rPr>
              <w:t>określenia parametrów do przeksięgowań stanów kont na koniec roku,</w:t>
            </w:r>
          </w:p>
          <w:p w14:paraId="4B581A41" w14:textId="549A5C23" w:rsidR="000D31FF" w:rsidRPr="00540C67" w:rsidRDefault="000D31FF" w:rsidP="00540C67">
            <w:pPr>
              <w:pStyle w:val="Akapitzlist"/>
              <w:numPr>
                <w:ilvl w:val="0"/>
                <w:numId w:val="64"/>
              </w:numPr>
              <w:spacing w:line="276" w:lineRule="auto"/>
              <w:ind w:left="366" w:hanging="366"/>
              <w:jc w:val="both"/>
              <w:rPr>
                <w:rFonts w:ascii="Times New Roman" w:hAnsi="Times New Roman"/>
                <w:sz w:val="22"/>
                <w:szCs w:val="22"/>
              </w:rPr>
            </w:pPr>
            <w:r w:rsidRPr="00540C67">
              <w:rPr>
                <w:rFonts w:ascii="Times New Roman" w:hAnsi="Times New Roman"/>
                <w:sz w:val="22"/>
                <w:szCs w:val="22"/>
              </w:rPr>
              <w:t>ustalenia kont klasyfikacji do przeniesienia sald na rok następny w przypadku tworzenia automatycznego bilansu otwarcia,</w:t>
            </w:r>
          </w:p>
          <w:p w14:paraId="0DF404A9" w14:textId="40CD8574" w:rsidR="000D31FF" w:rsidRPr="00540C67" w:rsidRDefault="000D31FF" w:rsidP="00540C67">
            <w:pPr>
              <w:pStyle w:val="Akapitzlist"/>
              <w:numPr>
                <w:ilvl w:val="0"/>
                <w:numId w:val="64"/>
              </w:numPr>
              <w:spacing w:line="276" w:lineRule="auto"/>
              <w:ind w:left="366" w:hanging="366"/>
              <w:jc w:val="both"/>
              <w:rPr>
                <w:rFonts w:ascii="Times New Roman" w:hAnsi="Times New Roman"/>
                <w:sz w:val="22"/>
                <w:szCs w:val="22"/>
              </w:rPr>
            </w:pPr>
            <w:r w:rsidRPr="00540C67">
              <w:rPr>
                <w:rFonts w:ascii="Times New Roman" w:hAnsi="Times New Roman"/>
                <w:sz w:val="22"/>
                <w:szCs w:val="22"/>
              </w:rPr>
              <w:t>określenia parametrów i wykonywania automatycznych przeksięgowań sald dzienników,</w:t>
            </w:r>
          </w:p>
          <w:p w14:paraId="65638116" w14:textId="27858BB5" w:rsidR="000D31FF" w:rsidRPr="00540C67" w:rsidRDefault="000D31FF" w:rsidP="00540C67">
            <w:pPr>
              <w:pStyle w:val="Akapitzlist"/>
              <w:numPr>
                <w:ilvl w:val="0"/>
                <w:numId w:val="64"/>
              </w:numPr>
              <w:spacing w:line="276" w:lineRule="auto"/>
              <w:ind w:left="366" w:hanging="366"/>
              <w:jc w:val="both"/>
              <w:rPr>
                <w:rFonts w:ascii="Times New Roman" w:hAnsi="Times New Roman"/>
                <w:sz w:val="22"/>
                <w:szCs w:val="22"/>
              </w:rPr>
            </w:pPr>
            <w:r w:rsidRPr="00540C67">
              <w:rPr>
                <w:rFonts w:ascii="Times New Roman" w:hAnsi="Times New Roman"/>
                <w:sz w:val="22"/>
                <w:szCs w:val="22"/>
              </w:rPr>
              <w:t>tworzenia dekretu przeksięgowującego salda dla podanych w parametrach kont,</w:t>
            </w:r>
          </w:p>
          <w:p w14:paraId="355C23F3" w14:textId="494D6D0E" w:rsidR="000D31FF" w:rsidRPr="00540C67" w:rsidRDefault="000D31FF" w:rsidP="00540C67">
            <w:pPr>
              <w:pStyle w:val="Akapitzlist"/>
              <w:numPr>
                <w:ilvl w:val="0"/>
                <w:numId w:val="64"/>
              </w:numPr>
              <w:spacing w:line="276" w:lineRule="auto"/>
              <w:ind w:left="366" w:hanging="366"/>
              <w:jc w:val="both"/>
              <w:rPr>
                <w:rFonts w:ascii="Times New Roman" w:hAnsi="Times New Roman"/>
                <w:sz w:val="22"/>
                <w:szCs w:val="22"/>
              </w:rPr>
            </w:pPr>
            <w:r w:rsidRPr="00540C67">
              <w:rPr>
                <w:rFonts w:ascii="Times New Roman" w:hAnsi="Times New Roman"/>
                <w:sz w:val="22"/>
                <w:szCs w:val="22"/>
              </w:rPr>
              <w:t>zamknięcia ksiąg rachunkowych w danym roku wraz z możliwością przeniesienia planu kont oraz BO na rok następny,</w:t>
            </w:r>
          </w:p>
          <w:p w14:paraId="2ADBFDE4" w14:textId="3A5D84CF" w:rsidR="000D31FF" w:rsidRPr="00540C67" w:rsidRDefault="000D31FF" w:rsidP="00540C67">
            <w:pPr>
              <w:pStyle w:val="Akapitzlist"/>
              <w:numPr>
                <w:ilvl w:val="0"/>
                <w:numId w:val="64"/>
              </w:numPr>
              <w:spacing w:line="276" w:lineRule="auto"/>
              <w:ind w:left="366" w:hanging="366"/>
              <w:jc w:val="both"/>
              <w:rPr>
                <w:rFonts w:ascii="Times New Roman" w:hAnsi="Times New Roman"/>
              </w:rPr>
            </w:pPr>
            <w:r w:rsidRPr="00540C67">
              <w:rPr>
                <w:rFonts w:ascii="Times New Roman" w:hAnsi="Times New Roman"/>
                <w:sz w:val="22"/>
                <w:szCs w:val="22"/>
              </w:rPr>
              <w:t>wydruku zestawienia brakujących sald bieżącego roku do przeniesienia następnym okresie obrachunkowym.</w:t>
            </w:r>
          </w:p>
        </w:tc>
      </w:tr>
      <w:tr w:rsidR="000D31FF" w:rsidRPr="00B364CF" w14:paraId="57F484D7" w14:textId="77777777" w:rsidTr="00356992">
        <w:tc>
          <w:tcPr>
            <w:tcW w:w="799" w:type="dxa"/>
            <w:vAlign w:val="center"/>
          </w:tcPr>
          <w:p w14:paraId="46812B62" w14:textId="59606CE5" w:rsidR="000D31FF" w:rsidRPr="00540C67" w:rsidRDefault="00AA6765"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 xml:space="preserve">30. </w:t>
            </w:r>
          </w:p>
        </w:tc>
        <w:tc>
          <w:tcPr>
            <w:tcW w:w="8699" w:type="dxa"/>
          </w:tcPr>
          <w:p w14:paraId="646A2AB0"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Sporządzić bilans roczny (Bilans, Rachunek zysków i strat, Zestawienie zmian w funduszu jednostki) jednostki/budżetu oraz bilans łączny dla jednostki nadrzędnej.</w:t>
            </w:r>
          </w:p>
        </w:tc>
      </w:tr>
      <w:tr w:rsidR="000D31FF" w:rsidRPr="00B364CF" w14:paraId="35FFA250" w14:textId="77777777" w:rsidTr="00356992">
        <w:tc>
          <w:tcPr>
            <w:tcW w:w="799" w:type="dxa"/>
            <w:vAlign w:val="center"/>
          </w:tcPr>
          <w:p w14:paraId="401C594C" w14:textId="633E7544" w:rsidR="000D31FF" w:rsidRPr="00540C67" w:rsidRDefault="00AA6765"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31.</w:t>
            </w:r>
          </w:p>
        </w:tc>
        <w:tc>
          <w:tcPr>
            <w:tcW w:w="8699" w:type="dxa"/>
          </w:tcPr>
          <w:p w14:paraId="1A9A8C28"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Użytkownik ma możliwość eksportu bilansu i załączników jednostki podległej do pliku XML.</w:t>
            </w:r>
          </w:p>
        </w:tc>
      </w:tr>
      <w:tr w:rsidR="000D31FF" w:rsidRPr="00B364CF" w14:paraId="2C8B7897" w14:textId="77777777" w:rsidTr="00356992">
        <w:tc>
          <w:tcPr>
            <w:tcW w:w="799" w:type="dxa"/>
            <w:vAlign w:val="center"/>
          </w:tcPr>
          <w:p w14:paraId="2B02B15A" w14:textId="6E259701" w:rsidR="000D31FF" w:rsidRPr="00540C67" w:rsidRDefault="00AA6765"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32.</w:t>
            </w:r>
          </w:p>
        </w:tc>
        <w:tc>
          <w:tcPr>
            <w:tcW w:w="8699" w:type="dxa"/>
          </w:tcPr>
          <w:p w14:paraId="215A9ED1"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Użytkownik ma możliwość importu pliku XML z danymi bilansu i załączników w jednostce nadrzędnej.</w:t>
            </w:r>
          </w:p>
        </w:tc>
      </w:tr>
      <w:tr w:rsidR="000D31FF" w:rsidRPr="00B364CF" w14:paraId="3F2AF060" w14:textId="77777777" w:rsidTr="00356992">
        <w:tc>
          <w:tcPr>
            <w:tcW w:w="799" w:type="dxa"/>
            <w:vAlign w:val="center"/>
          </w:tcPr>
          <w:p w14:paraId="7D9E0953" w14:textId="331EF162" w:rsidR="000D31FF" w:rsidRPr="00540C67" w:rsidRDefault="00AA6765"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33.</w:t>
            </w:r>
          </w:p>
        </w:tc>
        <w:tc>
          <w:tcPr>
            <w:tcW w:w="8699" w:type="dxa"/>
          </w:tcPr>
          <w:p w14:paraId="32D8B881"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Zarejestrować bilanse jednostek w jednostce nadrzędnej w celu naliczenia bilansów łącznych.</w:t>
            </w:r>
          </w:p>
        </w:tc>
      </w:tr>
      <w:tr w:rsidR="000D31FF" w:rsidRPr="00B364CF" w14:paraId="4EC7A0C4" w14:textId="77777777" w:rsidTr="00356992">
        <w:tc>
          <w:tcPr>
            <w:tcW w:w="799" w:type="dxa"/>
            <w:vAlign w:val="center"/>
          </w:tcPr>
          <w:p w14:paraId="6D545F99" w14:textId="451F055B" w:rsidR="000D31FF" w:rsidRPr="00540C67" w:rsidRDefault="00AA6765"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34.</w:t>
            </w:r>
          </w:p>
        </w:tc>
        <w:tc>
          <w:tcPr>
            <w:tcW w:w="8699" w:type="dxa"/>
          </w:tcPr>
          <w:p w14:paraId="58E470C8"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Użytkownik ma możliwość otwarcia nowego roku księgowego bez zamykania roku bieżącego – możliwość swobodnej pracy na przełomie lat.</w:t>
            </w:r>
          </w:p>
        </w:tc>
      </w:tr>
      <w:tr w:rsidR="000D31FF" w:rsidRPr="00B364CF" w14:paraId="341314EC" w14:textId="77777777" w:rsidTr="00356992">
        <w:tc>
          <w:tcPr>
            <w:tcW w:w="799" w:type="dxa"/>
            <w:vAlign w:val="center"/>
          </w:tcPr>
          <w:p w14:paraId="5B6F5F8F" w14:textId="521D5C35" w:rsidR="000D31FF" w:rsidRPr="00540C67" w:rsidRDefault="00AA6765"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35.</w:t>
            </w:r>
          </w:p>
        </w:tc>
        <w:tc>
          <w:tcPr>
            <w:tcW w:w="8699" w:type="dxa"/>
          </w:tcPr>
          <w:p w14:paraId="5AB1E16A"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Użytkownik ma możliwość wprowadzania, rozliczania oraz dekretowania wyciągów bankowych:</w:t>
            </w:r>
          </w:p>
          <w:p w14:paraId="752191FF" w14:textId="19D8CC35" w:rsidR="000D31FF" w:rsidRPr="00540C67" w:rsidRDefault="000D31FF" w:rsidP="00540C67">
            <w:pPr>
              <w:pStyle w:val="Akapitzlist"/>
              <w:numPr>
                <w:ilvl w:val="0"/>
                <w:numId w:val="65"/>
              </w:numPr>
              <w:spacing w:line="276" w:lineRule="auto"/>
              <w:ind w:left="366" w:hanging="366"/>
              <w:jc w:val="both"/>
              <w:rPr>
                <w:rFonts w:ascii="Times New Roman" w:hAnsi="Times New Roman"/>
                <w:sz w:val="22"/>
                <w:szCs w:val="22"/>
              </w:rPr>
            </w:pPr>
            <w:r w:rsidRPr="00540C67">
              <w:rPr>
                <w:rFonts w:ascii="Times New Roman" w:hAnsi="Times New Roman"/>
                <w:sz w:val="22"/>
                <w:szCs w:val="22"/>
              </w:rPr>
              <w:t>dodać, edytować, zatwierdzać oraz usuwać wyciągi bankowe,</w:t>
            </w:r>
          </w:p>
          <w:p w14:paraId="23EAD275" w14:textId="2D1ECA52" w:rsidR="000D31FF" w:rsidRPr="00540C67" w:rsidRDefault="000D31FF" w:rsidP="00540C67">
            <w:pPr>
              <w:pStyle w:val="Akapitzlist"/>
              <w:numPr>
                <w:ilvl w:val="0"/>
                <w:numId w:val="65"/>
              </w:numPr>
              <w:spacing w:line="276" w:lineRule="auto"/>
              <w:ind w:left="366" w:hanging="366"/>
              <w:jc w:val="both"/>
              <w:rPr>
                <w:rFonts w:ascii="Times New Roman" w:hAnsi="Times New Roman"/>
                <w:sz w:val="22"/>
                <w:szCs w:val="22"/>
              </w:rPr>
            </w:pPr>
            <w:r w:rsidRPr="00540C67">
              <w:rPr>
                <w:rFonts w:ascii="Times New Roman" w:hAnsi="Times New Roman"/>
                <w:sz w:val="22"/>
                <w:szCs w:val="22"/>
              </w:rPr>
              <w:t>dodać, edytować, usuwać, rozliczać przelewy z wyciągów bankowych,</w:t>
            </w:r>
          </w:p>
          <w:p w14:paraId="02989EDC" w14:textId="1144870E" w:rsidR="000D31FF" w:rsidRPr="00540C67" w:rsidRDefault="000D31FF" w:rsidP="00540C67">
            <w:pPr>
              <w:pStyle w:val="Akapitzlist"/>
              <w:numPr>
                <w:ilvl w:val="0"/>
                <w:numId w:val="65"/>
              </w:numPr>
              <w:spacing w:line="276" w:lineRule="auto"/>
              <w:ind w:left="366" w:hanging="366"/>
              <w:jc w:val="both"/>
              <w:rPr>
                <w:rFonts w:ascii="Times New Roman" w:hAnsi="Times New Roman"/>
              </w:rPr>
            </w:pPr>
            <w:r w:rsidRPr="00540C67">
              <w:rPr>
                <w:rFonts w:ascii="Times New Roman" w:hAnsi="Times New Roman"/>
                <w:sz w:val="22"/>
                <w:szCs w:val="22"/>
              </w:rPr>
              <w:t>tworzyć robocze dokumenty księgowe na podstawie zatwierdzanego wyciągu bankowego.</w:t>
            </w:r>
          </w:p>
        </w:tc>
      </w:tr>
      <w:tr w:rsidR="000D31FF" w:rsidRPr="00B364CF" w14:paraId="09F8AD00" w14:textId="77777777" w:rsidTr="00356992">
        <w:tc>
          <w:tcPr>
            <w:tcW w:w="799" w:type="dxa"/>
            <w:vAlign w:val="center"/>
          </w:tcPr>
          <w:p w14:paraId="5B720C21" w14:textId="4B674986" w:rsidR="000D31FF" w:rsidRPr="00540C67" w:rsidRDefault="00AA6765"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36.</w:t>
            </w:r>
          </w:p>
        </w:tc>
        <w:tc>
          <w:tcPr>
            <w:tcW w:w="8699" w:type="dxa"/>
          </w:tcPr>
          <w:p w14:paraId="414833D1" w14:textId="77777777" w:rsidR="000D31FF" w:rsidRPr="00540C67" w:rsidRDefault="000D31FF" w:rsidP="00B364CF">
            <w:pPr>
              <w:spacing w:line="276" w:lineRule="auto"/>
              <w:jc w:val="both"/>
              <w:rPr>
                <w:rFonts w:ascii="Times New Roman" w:hAnsi="Times New Roman"/>
                <w:sz w:val="22"/>
                <w:szCs w:val="22"/>
              </w:rPr>
            </w:pPr>
            <w:r w:rsidRPr="00540C67">
              <w:rPr>
                <w:rFonts w:ascii="Times New Roman" w:hAnsi="Times New Roman"/>
                <w:sz w:val="22"/>
                <w:szCs w:val="22"/>
              </w:rPr>
              <w:t>Utworzyć bilans skonsolidowany.</w:t>
            </w:r>
          </w:p>
        </w:tc>
      </w:tr>
      <w:tr w:rsidR="00AA6765" w:rsidRPr="00B364CF" w14:paraId="2087D38A" w14:textId="77777777" w:rsidTr="008F033C">
        <w:tc>
          <w:tcPr>
            <w:tcW w:w="799" w:type="dxa"/>
            <w:vAlign w:val="center"/>
          </w:tcPr>
          <w:p w14:paraId="427A7CCF" w14:textId="6622BFF6" w:rsidR="00AA6765" w:rsidRPr="00540C67" w:rsidRDefault="00AA6765" w:rsidP="00B364CF">
            <w:pPr>
              <w:spacing w:line="276" w:lineRule="auto"/>
              <w:jc w:val="center"/>
              <w:rPr>
                <w:rFonts w:ascii="Times New Roman" w:hAnsi="Times New Roman"/>
                <w:color w:val="000000"/>
                <w:sz w:val="22"/>
                <w:szCs w:val="22"/>
              </w:rPr>
            </w:pPr>
            <w:r w:rsidRPr="00540C67">
              <w:rPr>
                <w:rFonts w:ascii="Times New Roman" w:hAnsi="Times New Roman"/>
                <w:color w:val="000000"/>
                <w:sz w:val="22"/>
                <w:szCs w:val="22"/>
              </w:rPr>
              <w:t>37.</w:t>
            </w:r>
          </w:p>
        </w:tc>
        <w:tc>
          <w:tcPr>
            <w:tcW w:w="8699" w:type="dxa"/>
          </w:tcPr>
          <w:p w14:paraId="7012E92A" w14:textId="3EA0A194" w:rsidR="00AA6765" w:rsidRPr="00540C67" w:rsidRDefault="00AA6765" w:rsidP="00B364CF">
            <w:pPr>
              <w:spacing w:line="276" w:lineRule="auto"/>
              <w:jc w:val="both"/>
              <w:rPr>
                <w:rFonts w:ascii="Times New Roman" w:hAnsi="Times New Roman"/>
                <w:sz w:val="22"/>
                <w:szCs w:val="22"/>
              </w:rPr>
            </w:pPr>
            <w:r w:rsidRPr="00540C67">
              <w:rPr>
                <w:rFonts w:ascii="Times New Roman" w:hAnsi="Times New Roman"/>
                <w:sz w:val="22"/>
                <w:szCs w:val="22"/>
              </w:rPr>
              <w:t>Wylogować się z systemu.</w:t>
            </w:r>
          </w:p>
        </w:tc>
      </w:tr>
    </w:tbl>
    <w:p w14:paraId="241184D6" w14:textId="77777777" w:rsidR="0041050A" w:rsidRPr="00B364CF" w:rsidRDefault="0041050A" w:rsidP="00B8194E">
      <w:pPr>
        <w:rPr>
          <w:rFonts w:ascii="Calibri" w:eastAsiaTheme="majorEastAsia" w:hAnsi="Calibri" w:cs="Calibri"/>
          <w:color w:val="7B881D" w:themeColor="accent1" w:themeShade="BF"/>
          <w:sz w:val="32"/>
          <w:szCs w:val="32"/>
        </w:rPr>
      </w:pPr>
    </w:p>
    <w:p w14:paraId="4F21C32F" w14:textId="77777777" w:rsidR="00FD6FD8" w:rsidRPr="00B364CF" w:rsidRDefault="00FD6FD8">
      <w:pPr>
        <w:rPr>
          <w:rFonts w:ascii="Calibri" w:eastAsiaTheme="majorEastAsia" w:hAnsi="Calibri" w:cs="Calibri"/>
          <w:color w:val="7B881D" w:themeColor="accent1" w:themeShade="BF"/>
          <w:sz w:val="32"/>
          <w:szCs w:val="32"/>
        </w:rPr>
      </w:pPr>
      <w:r w:rsidRPr="00B364CF">
        <w:rPr>
          <w:rFonts w:ascii="Calibri" w:hAnsi="Calibri" w:cs="Calibri"/>
        </w:rPr>
        <w:br w:type="page"/>
      </w:r>
    </w:p>
    <w:p w14:paraId="5D49B9D0" w14:textId="77777777" w:rsidR="00FD6FD8" w:rsidRPr="000C618A" w:rsidRDefault="00FD6FD8" w:rsidP="00B1354E">
      <w:pPr>
        <w:pStyle w:val="Nagwek1"/>
        <w:numPr>
          <w:ilvl w:val="1"/>
          <w:numId w:val="77"/>
        </w:numPr>
        <w:ind w:left="1134" w:hanging="774"/>
        <w:rPr>
          <w:rFonts w:ascii="Times New Roman" w:hAnsi="Times New Roman" w:cs="Times New Roman"/>
          <w:color w:val="000000" w:themeColor="text1"/>
        </w:rPr>
      </w:pPr>
      <w:bookmarkStart w:id="25" w:name="_Toc29759359"/>
      <w:r w:rsidRPr="000C618A">
        <w:rPr>
          <w:rFonts w:ascii="Times New Roman" w:hAnsi="Times New Roman" w:cs="Times New Roman"/>
          <w:color w:val="000000" w:themeColor="text1"/>
        </w:rPr>
        <w:lastRenderedPageBreak/>
        <w:t>Scenariusz nr 13 w zakresie Zintegrowanego Systemu Dziedzinowego. Obszar masowych przelewów.</w:t>
      </w:r>
      <w:bookmarkEnd w:id="25"/>
    </w:p>
    <w:p w14:paraId="706A554C" w14:textId="77777777" w:rsidR="00FD6FD8" w:rsidRPr="00B364CF" w:rsidRDefault="00FD6FD8" w:rsidP="00FD6FD8">
      <w:pPr>
        <w:rPr>
          <w:rFonts w:ascii="Calibri" w:hAnsi="Calibri" w:cs="Calibri"/>
        </w:rPr>
      </w:pPr>
    </w:p>
    <w:tbl>
      <w:tblPr>
        <w:tblStyle w:val="Tabela-Siatka"/>
        <w:tblW w:w="0" w:type="auto"/>
        <w:tblLook w:val="04A0" w:firstRow="1" w:lastRow="0" w:firstColumn="1" w:lastColumn="0" w:noHBand="0" w:noVBand="1"/>
      </w:tblPr>
      <w:tblGrid>
        <w:gridCol w:w="668"/>
        <w:gridCol w:w="8394"/>
      </w:tblGrid>
      <w:tr w:rsidR="00FD6FD8" w:rsidRPr="00B364CF" w14:paraId="1CCD3047" w14:textId="77777777" w:rsidTr="00356992">
        <w:trPr>
          <w:trHeight w:val="585"/>
        </w:trPr>
        <w:tc>
          <w:tcPr>
            <w:tcW w:w="668" w:type="dxa"/>
            <w:shd w:val="clear" w:color="auto" w:fill="D3E070" w:themeFill="accent1" w:themeFillTint="99"/>
            <w:vAlign w:val="center"/>
          </w:tcPr>
          <w:p w14:paraId="3A5744AA" w14:textId="77777777" w:rsidR="00FD6FD8" w:rsidRPr="000C618A" w:rsidRDefault="00FD6FD8" w:rsidP="00B364CF">
            <w:pPr>
              <w:spacing w:line="276" w:lineRule="auto"/>
              <w:jc w:val="center"/>
              <w:rPr>
                <w:rFonts w:ascii="Times New Roman" w:hAnsi="Times New Roman"/>
                <w:sz w:val="22"/>
                <w:szCs w:val="22"/>
              </w:rPr>
            </w:pPr>
            <w:r w:rsidRPr="000C618A">
              <w:rPr>
                <w:rFonts w:ascii="Times New Roman" w:hAnsi="Times New Roman"/>
                <w:sz w:val="22"/>
                <w:szCs w:val="22"/>
              </w:rPr>
              <w:t>Lp.</w:t>
            </w:r>
          </w:p>
        </w:tc>
        <w:tc>
          <w:tcPr>
            <w:tcW w:w="8394" w:type="dxa"/>
            <w:shd w:val="clear" w:color="auto" w:fill="D3E070" w:themeFill="accent1" w:themeFillTint="99"/>
            <w:vAlign w:val="center"/>
          </w:tcPr>
          <w:p w14:paraId="40F1F191" w14:textId="77777777" w:rsidR="00FD6FD8" w:rsidRPr="000C618A" w:rsidRDefault="00FD6FD8" w:rsidP="00B364CF">
            <w:pPr>
              <w:spacing w:line="276" w:lineRule="auto"/>
              <w:jc w:val="center"/>
              <w:rPr>
                <w:rFonts w:ascii="Times New Roman" w:hAnsi="Times New Roman"/>
                <w:sz w:val="22"/>
                <w:szCs w:val="22"/>
              </w:rPr>
            </w:pPr>
            <w:r w:rsidRPr="000C618A">
              <w:rPr>
                <w:rFonts w:ascii="Times New Roman" w:hAnsi="Times New Roman"/>
                <w:sz w:val="22"/>
                <w:szCs w:val="22"/>
              </w:rPr>
              <w:t>Kroki do wykonania.</w:t>
            </w:r>
          </w:p>
        </w:tc>
      </w:tr>
      <w:tr w:rsidR="00FD6FD8" w:rsidRPr="00B364CF" w14:paraId="01E3BB21" w14:textId="77777777" w:rsidTr="00356992">
        <w:tc>
          <w:tcPr>
            <w:tcW w:w="668" w:type="dxa"/>
            <w:vAlign w:val="center"/>
          </w:tcPr>
          <w:p w14:paraId="06C1DD27" w14:textId="77777777" w:rsidR="00FD6FD8" w:rsidRPr="000C618A" w:rsidRDefault="00FD6FD8" w:rsidP="00B364CF">
            <w:pPr>
              <w:spacing w:line="276" w:lineRule="auto"/>
              <w:jc w:val="both"/>
              <w:rPr>
                <w:rFonts w:ascii="Times New Roman" w:hAnsi="Times New Roman"/>
                <w:color w:val="000000"/>
                <w:sz w:val="22"/>
                <w:szCs w:val="22"/>
              </w:rPr>
            </w:pPr>
            <w:r w:rsidRPr="000C618A">
              <w:rPr>
                <w:rFonts w:ascii="Times New Roman" w:hAnsi="Times New Roman"/>
                <w:color w:val="000000"/>
                <w:sz w:val="22"/>
                <w:szCs w:val="22"/>
              </w:rPr>
              <w:t>1.</w:t>
            </w:r>
          </w:p>
        </w:tc>
        <w:tc>
          <w:tcPr>
            <w:tcW w:w="8394" w:type="dxa"/>
          </w:tcPr>
          <w:p w14:paraId="564DCDF9" w14:textId="296906F9" w:rsidR="00FD6FD8" w:rsidRPr="000C618A" w:rsidRDefault="00FD6FD8" w:rsidP="00B364CF">
            <w:pPr>
              <w:spacing w:line="276" w:lineRule="auto"/>
              <w:jc w:val="both"/>
              <w:rPr>
                <w:rFonts w:ascii="Times New Roman" w:hAnsi="Times New Roman"/>
                <w:sz w:val="22"/>
                <w:szCs w:val="22"/>
              </w:rPr>
            </w:pPr>
            <w:r w:rsidRPr="000C618A">
              <w:rPr>
                <w:rFonts w:ascii="Times New Roman" w:hAnsi="Times New Roman"/>
                <w:sz w:val="22"/>
                <w:szCs w:val="22"/>
              </w:rPr>
              <w:t xml:space="preserve">Użytkownik loguje się do systemu, wybiera </w:t>
            </w:r>
            <w:r w:rsidR="008A224A" w:rsidRPr="000C618A">
              <w:rPr>
                <w:rFonts w:ascii="Times New Roman" w:hAnsi="Times New Roman"/>
                <w:sz w:val="22"/>
                <w:szCs w:val="22"/>
              </w:rPr>
              <w:t xml:space="preserve">obszar </w:t>
            </w:r>
            <w:r w:rsidRPr="000C618A">
              <w:rPr>
                <w:rFonts w:ascii="Times New Roman" w:hAnsi="Times New Roman"/>
                <w:sz w:val="22"/>
                <w:szCs w:val="22"/>
              </w:rPr>
              <w:t>do obsługi płatności masowych.</w:t>
            </w:r>
          </w:p>
        </w:tc>
      </w:tr>
      <w:tr w:rsidR="00FD6FD8" w:rsidRPr="00B364CF" w14:paraId="3936F470" w14:textId="77777777" w:rsidTr="00356992">
        <w:tc>
          <w:tcPr>
            <w:tcW w:w="668" w:type="dxa"/>
            <w:vAlign w:val="center"/>
          </w:tcPr>
          <w:p w14:paraId="1F598C3C" w14:textId="3D3D5646" w:rsidR="00FD6FD8" w:rsidRPr="000C618A" w:rsidRDefault="008A224A" w:rsidP="00B364CF">
            <w:pPr>
              <w:spacing w:line="276" w:lineRule="auto"/>
              <w:jc w:val="both"/>
              <w:rPr>
                <w:rFonts w:ascii="Times New Roman" w:hAnsi="Times New Roman"/>
                <w:color w:val="000000"/>
                <w:sz w:val="22"/>
                <w:szCs w:val="22"/>
              </w:rPr>
            </w:pPr>
            <w:r w:rsidRPr="000C618A">
              <w:rPr>
                <w:rFonts w:ascii="Times New Roman" w:hAnsi="Times New Roman"/>
                <w:color w:val="000000"/>
                <w:sz w:val="22"/>
                <w:szCs w:val="22"/>
              </w:rPr>
              <w:t>2.</w:t>
            </w:r>
          </w:p>
        </w:tc>
        <w:tc>
          <w:tcPr>
            <w:tcW w:w="8394" w:type="dxa"/>
          </w:tcPr>
          <w:p w14:paraId="496589C0" w14:textId="77777777" w:rsidR="00FD6FD8" w:rsidRPr="000C618A" w:rsidRDefault="00FD6FD8" w:rsidP="00B364CF">
            <w:pPr>
              <w:spacing w:line="276" w:lineRule="auto"/>
              <w:jc w:val="both"/>
              <w:rPr>
                <w:rFonts w:ascii="Times New Roman" w:hAnsi="Times New Roman"/>
                <w:sz w:val="22"/>
                <w:szCs w:val="22"/>
              </w:rPr>
            </w:pPr>
            <w:r w:rsidRPr="000C618A">
              <w:rPr>
                <w:rFonts w:ascii="Times New Roman" w:hAnsi="Times New Roman"/>
                <w:sz w:val="22"/>
                <w:szCs w:val="22"/>
              </w:rPr>
              <w:t>Wygenerować zawiadomienia:</w:t>
            </w:r>
          </w:p>
          <w:p w14:paraId="57626E2E" w14:textId="5BACA259" w:rsidR="00FD6FD8" w:rsidRPr="000C618A" w:rsidRDefault="00FD6FD8" w:rsidP="000C618A">
            <w:pPr>
              <w:pStyle w:val="Akapitzlist"/>
              <w:numPr>
                <w:ilvl w:val="0"/>
                <w:numId w:val="70"/>
              </w:numPr>
              <w:spacing w:line="276" w:lineRule="auto"/>
              <w:ind w:left="354" w:hanging="354"/>
              <w:jc w:val="both"/>
              <w:rPr>
                <w:rFonts w:ascii="Times New Roman" w:hAnsi="Times New Roman"/>
                <w:sz w:val="22"/>
                <w:szCs w:val="22"/>
              </w:rPr>
            </w:pPr>
            <w:r w:rsidRPr="000C618A">
              <w:rPr>
                <w:rFonts w:ascii="Times New Roman" w:hAnsi="Times New Roman"/>
                <w:sz w:val="22"/>
                <w:szCs w:val="22"/>
              </w:rPr>
              <w:t>o indywidualnym numerze rachunku bankowego,</w:t>
            </w:r>
          </w:p>
          <w:p w14:paraId="7629B5F8" w14:textId="3423E46E" w:rsidR="00FD6FD8" w:rsidRPr="000C618A" w:rsidRDefault="00FD6FD8" w:rsidP="000C618A">
            <w:pPr>
              <w:pStyle w:val="Akapitzlist"/>
              <w:numPr>
                <w:ilvl w:val="0"/>
                <w:numId w:val="70"/>
              </w:numPr>
              <w:spacing w:line="276" w:lineRule="auto"/>
              <w:ind w:left="354" w:hanging="354"/>
              <w:jc w:val="both"/>
              <w:rPr>
                <w:rFonts w:ascii="Times New Roman" w:hAnsi="Times New Roman"/>
                <w:sz w:val="22"/>
                <w:szCs w:val="22"/>
              </w:rPr>
            </w:pPr>
            <w:r w:rsidRPr="000C618A">
              <w:rPr>
                <w:rFonts w:ascii="Times New Roman" w:hAnsi="Times New Roman"/>
                <w:sz w:val="22"/>
                <w:szCs w:val="22"/>
              </w:rPr>
              <w:t>o numerze konta ogólnego z podanie identyfikatora, który ma być tytułem przelewu w celu jego identyfikacji podczas wpłaty.</w:t>
            </w:r>
          </w:p>
        </w:tc>
      </w:tr>
      <w:tr w:rsidR="00FD6FD8" w:rsidRPr="00B364CF" w14:paraId="5C5BD6B6" w14:textId="77777777" w:rsidTr="00356992">
        <w:tc>
          <w:tcPr>
            <w:tcW w:w="668" w:type="dxa"/>
            <w:vAlign w:val="center"/>
          </w:tcPr>
          <w:p w14:paraId="0C4C4495" w14:textId="752390C5" w:rsidR="00FD6FD8" w:rsidRPr="000C618A" w:rsidRDefault="008A224A" w:rsidP="00B364CF">
            <w:pPr>
              <w:spacing w:line="276" w:lineRule="auto"/>
              <w:jc w:val="both"/>
              <w:rPr>
                <w:rFonts w:ascii="Times New Roman" w:hAnsi="Times New Roman"/>
                <w:color w:val="000000"/>
                <w:sz w:val="22"/>
                <w:szCs w:val="22"/>
              </w:rPr>
            </w:pPr>
            <w:r w:rsidRPr="000C618A">
              <w:rPr>
                <w:rFonts w:ascii="Times New Roman" w:hAnsi="Times New Roman"/>
                <w:color w:val="000000"/>
                <w:sz w:val="22"/>
                <w:szCs w:val="22"/>
              </w:rPr>
              <w:t>3.</w:t>
            </w:r>
          </w:p>
        </w:tc>
        <w:tc>
          <w:tcPr>
            <w:tcW w:w="8394" w:type="dxa"/>
          </w:tcPr>
          <w:p w14:paraId="64EFBE13" w14:textId="77777777" w:rsidR="00FD6FD8" w:rsidRPr="000C618A" w:rsidRDefault="00FD6FD8" w:rsidP="00B364CF">
            <w:pPr>
              <w:spacing w:line="276" w:lineRule="auto"/>
              <w:jc w:val="both"/>
              <w:rPr>
                <w:rFonts w:ascii="Times New Roman" w:hAnsi="Times New Roman"/>
                <w:sz w:val="22"/>
                <w:szCs w:val="22"/>
              </w:rPr>
            </w:pPr>
            <w:r w:rsidRPr="000C618A">
              <w:rPr>
                <w:rFonts w:ascii="Times New Roman" w:hAnsi="Times New Roman"/>
                <w:sz w:val="22"/>
                <w:szCs w:val="22"/>
              </w:rPr>
              <w:t>Wykonać import pliku przelewu.</w:t>
            </w:r>
          </w:p>
        </w:tc>
      </w:tr>
      <w:tr w:rsidR="00FD6FD8" w:rsidRPr="00B364CF" w14:paraId="11A97D3A" w14:textId="77777777" w:rsidTr="00356992">
        <w:tc>
          <w:tcPr>
            <w:tcW w:w="668" w:type="dxa"/>
            <w:vAlign w:val="center"/>
          </w:tcPr>
          <w:p w14:paraId="4A48EEF7" w14:textId="7075D17F" w:rsidR="00FD6FD8" w:rsidRPr="000C618A" w:rsidRDefault="008A224A" w:rsidP="00B364CF">
            <w:pPr>
              <w:spacing w:line="276" w:lineRule="auto"/>
              <w:jc w:val="both"/>
              <w:rPr>
                <w:rFonts w:ascii="Times New Roman" w:hAnsi="Times New Roman"/>
                <w:color w:val="000000"/>
                <w:sz w:val="22"/>
                <w:szCs w:val="22"/>
              </w:rPr>
            </w:pPr>
            <w:r w:rsidRPr="000C618A">
              <w:rPr>
                <w:rFonts w:ascii="Times New Roman" w:hAnsi="Times New Roman"/>
                <w:color w:val="000000"/>
                <w:sz w:val="22"/>
                <w:szCs w:val="22"/>
              </w:rPr>
              <w:t>4.</w:t>
            </w:r>
          </w:p>
        </w:tc>
        <w:tc>
          <w:tcPr>
            <w:tcW w:w="8394" w:type="dxa"/>
          </w:tcPr>
          <w:p w14:paraId="10B1D79E" w14:textId="00DB773B" w:rsidR="00FD6FD8" w:rsidRPr="000C618A" w:rsidRDefault="00FD6FD8" w:rsidP="00B364CF">
            <w:pPr>
              <w:spacing w:line="276" w:lineRule="auto"/>
              <w:jc w:val="both"/>
              <w:rPr>
                <w:rFonts w:ascii="Times New Roman" w:hAnsi="Times New Roman"/>
                <w:sz w:val="22"/>
                <w:szCs w:val="22"/>
              </w:rPr>
            </w:pPr>
            <w:r w:rsidRPr="000C618A">
              <w:rPr>
                <w:rFonts w:ascii="Times New Roman" w:hAnsi="Times New Roman"/>
                <w:sz w:val="22"/>
                <w:szCs w:val="22"/>
              </w:rPr>
              <w:t>Sprawdzić rozdysponowanie przelewów z uwzględnieniem co najmniej</w:t>
            </w:r>
            <w:r w:rsidR="008A224A" w:rsidRPr="000C618A">
              <w:rPr>
                <w:rFonts w:ascii="Times New Roman" w:hAnsi="Times New Roman"/>
                <w:sz w:val="22"/>
                <w:szCs w:val="22"/>
              </w:rPr>
              <w:t xml:space="preserve"> </w:t>
            </w:r>
            <w:r w:rsidRPr="000C618A">
              <w:rPr>
                <w:rFonts w:ascii="Times New Roman" w:hAnsi="Times New Roman"/>
                <w:sz w:val="22"/>
                <w:szCs w:val="22"/>
              </w:rPr>
              <w:t>automatycznego rozliczania przelewów: na rachunek indywidualny, na konto ogólne, gdzie w tytule jest rozpoznawalny identyfikator lub dyspozycja z zewnętrznego systemu do płatności online</w:t>
            </w:r>
            <w:r w:rsidR="008A224A" w:rsidRPr="000C618A">
              <w:rPr>
                <w:rFonts w:ascii="Times New Roman" w:hAnsi="Times New Roman"/>
                <w:sz w:val="22"/>
                <w:szCs w:val="22"/>
              </w:rPr>
              <w:t>.</w:t>
            </w:r>
          </w:p>
        </w:tc>
      </w:tr>
      <w:tr w:rsidR="00FD6FD8" w:rsidRPr="00B364CF" w14:paraId="1F72094A" w14:textId="77777777" w:rsidTr="00356992">
        <w:tc>
          <w:tcPr>
            <w:tcW w:w="668" w:type="dxa"/>
            <w:vAlign w:val="center"/>
          </w:tcPr>
          <w:p w14:paraId="2E35CFB8" w14:textId="7E79C17C" w:rsidR="00FD6FD8" w:rsidRPr="000C618A" w:rsidRDefault="008A224A" w:rsidP="00B364CF">
            <w:pPr>
              <w:spacing w:line="276" w:lineRule="auto"/>
              <w:jc w:val="both"/>
              <w:rPr>
                <w:rFonts w:ascii="Times New Roman" w:hAnsi="Times New Roman"/>
                <w:color w:val="000000"/>
                <w:sz w:val="22"/>
                <w:szCs w:val="22"/>
              </w:rPr>
            </w:pPr>
            <w:r w:rsidRPr="000C618A">
              <w:rPr>
                <w:rFonts w:ascii="Times New Roman" w:hAnsi="Times New Roman"/>
                <w:color w:val="000000"/>
                <w:sz w:val="22"/>
                <w:szCs w:val="22"/>
              </w:rPr>
              <w:t>5.</w:t>
            </w:r>
          </w:p>
        </w:tc>
        <w:tc>
          <w:tcPr>
            <w:tcW w:w="8394" w:type="dxa"/>
          </w:tcPr>
          <w:p w14:paraId="616EA1C7" w14:textId="77777777" w:rsidR="00FD6FD8" w:rsidRPr="000C618A" w:rsidRDefault="00FD6FD8" w:rsidP="00B364CF">
            <w:pPr>
              <w:spacing w:line="276" w:lineRule="auto"/>
              <w:jc w:val="both"/>
              <w:rPr>
                <w:rFonts w:ascii="Times New Roman" w:hAnsi="Times New Roman"/>
                <w:sz w:val="22"/>
                <w:szCs w:val="22"/>
              </w:rPr>
            </w:pPr>
            <w:r w:rsidRPr="000C618A">
              <w:rPr>
                <w:rFonts w:ascii="Times New Roman" w:hAnsi="Times New Roman"/>
                <w:sz w:val="22"/>
                <w:szCs w:val="22"/>
              </w:rPr>
              <w:t>Obsłużyć wyciąg bankowy z uwzględnieniem co najmniej:</w:t>
            </w:r>
          </w:p>
          <w:p w14:paraId="6C414A9F" w14:textId="2000B4F3" w:rsidR="00FD6FD8" w:rsidRPr="000C618A" w:rsidRDefault="00FD6FD8" w:rsidP="000C618A">
            <w:pPr>
              <w:pStyle w:val="Akapitzlist"/>
              <w:numPr>
                <w:ilvl w:val="0"/>
                <w:numId w:val="72"/>
              </w:numPr>
              <w:spacing w:line="276" w:lineRule="auto"/>
              <w:ind w:left="354" w:hanging="283"/>
              <w:jc w:val="both"/>
              <w:rPr>
                <w:rFonts w:ascii="Times New Roman" w:hAnsi="Times New Roman"/>
                <w:sz w:val="22"/>
                <w:szCs w:val="22"/>
              </w:rPr>
            </w:pPr>
            <w:r w:rsidRPr="000C618A">
              <w:rPr>
                <w:rFonts w:ascii="Times New Roman" w:hAnsi="Times New Roman"/>
                <w:sz w:val="22"/>
                <w:szCs w:val="22"/>
              </w:rPr>
              <w:t>automatycznego rozliczeni</w:t>
            </w:r>
            <w:r w:rsidR="00822482" w:rsidRPr="000C618A">
              <w:rPr>
                <w:rFonts w:ascii="Times New Roman" w:hAnsi="Times New Roman"/>
                <w:sz w:val="22"/>
                <w:szCs w:val="22"/>
              </w:rPr>
              <w:t>a</w:t>
            </w:r>
            <w:r w:rsidRPr="000C618A">
              <w:rPr>
                <w:rFonts w:ascii="Times New Roman" w:hAnsi="Times New Roman"/>
                <w:sz w:val="22"/>
                <w:szCs w:val="22"/>
              </w:rPr>
              <w:t xml:space="preserve"> wyciągu po rozliczeniu wszystkich operacji,</w:t>
            </w:r>
          </w:p>
          <w:p w14:paraId="1FD8B538" w14:textId="5DC2F07A" w:rsidR="00FD6FD8" w:rsidRPr="000C618A" w:rsidRDefault="00FD6FD8" w:rsidP="000C618A">
            <w:pPr>
              <w:pStyle w:val="Akapitzlist"/>
              <w:numPr>
                <w:ilvl w:val="0"/>
                <w:numId w:val="72"/>
              </w:numPr>
              <w:spacing w:line="276" w:lineRule="auto"/>
              <w:ind w:left="354" w:hanging="283"/>
              <w:jc w:val="both"/>
              <w:rPr>
                <w:rFonts w:ascii="Times New Roman" w:hAnsi="Times New Roman"/>
                <w:sz w:val="22"/>
                <w:szCs w:val="22"/>
              </w:rPr>
            </w:pPr>
            <w:r w:rsidRPr="000C618A">
              <w:rPr>
                <w:rFonts w:ascii="Times New Roman" w:hAnsi="Times New Roman"/>
                <w:sz w:val="22"/>
                <w:szCs w:val="22"/>
              </w:rPr>
              <w:t>tworzenia dekretu na podstawie wyciągu w ramach wybranego kontekstu w module finansowo-księgowym,</w:t>
            </w:r>
          </w:p>
          <w:p w14:paraId="57ACD7C5" w14:textId="42DD9A94" w:rsidR="00FD6FD8" w:rsidRPr="000C618A" w:rsidRDefault="00FD6FD8" w:rsidP="000C618A">
            <w:pPr>
              <w:pStyle w:val="Akapitzlist"/>
              <w:numPr>
                <w:ilvl w:val="0"/>
                <w:numId w:val="72"/>
              </w:numPr>
              <w:spacing w:line="276" w:lineRule="auto"/>
              <w:ind w:left="354" w:hanging="283"/>
              <w:jc w:val="both"/>
              <w:rPr>
                <w:rFonts w:ascii="Times New Roman" w:hAnsi="Times New Roman"/>
                <w:sz w:val="22"/>
                <w:szCs w:val="22"/>
              </w:rPr>
            </w:pPr>
            <w:r w:rsidRPr="000C618A">
              <w:rPr>
                <w:rFonts w:ascii="Times New Roman" w:hAnsi="Times New Roman"/>
                <w:sz w:val="22"/>
                <w:szCs w:val="22"/>
              </w:rPr>
              <w:t>wydruk</w:t>
            </w:r>
            <w:r w:rsidR="00822482" w:rsidRPr="000C618A">
              <w:rPr>
                <w:rFonts w:ascii="Times New Roman" w:hAnsi="Times New Roman"/>
                <w:sz w:val="22"/>
                <w:szCs w:val="22"/>
              </w:rPr>
              <w:t>u</w:t>
            </w:r>
            <w:r w:rsidRPr="000C618A">
              <w:rPr>
                <w:rFonts w:ascii="Times New Roman" w:hAnsi="Times New Roman"/>
                <w:sz w:val="22"/>
                <w:szCs w:val="22"/>
              </w:rPr>
              <w:t xml:space="preserve"> wyciągu bankowego,</w:t>
            </w:r>
          </w:p>
          <w:p w14:paraId="1CDE83C6" w14:textId="6903C46D" w:rsidR="00FD6FD8" w:rsidRPr="000C618A" w:rsidRDefault="00FD6FD8" w:rsidP="000C618A">
            <w:pPr>
              <w:pStyle w:val="Akapitzlist"/>
              <w:numPr>
                <w:ilvl w:val="0"/>
                <w:numId w:val="72"/>
              </w:numPr>
              <w:spacing w:line="276" w:lineRule="auto"/>
              <w:ind w:left="354" w:hanging="283"/>
              <w:jc w:val="both"/>
              <w:rPr>
                <w:rFonts w:ascii="Times New Roman" w:hAnsi="Times New Roman"/>
                <w:sz w:val="22"/>
                <w:szCs w:val="22"/>
              </w:rPr>
            </w:pPr>
            <w:r w:rsidRPr="000C618A">
              <w:rPr>
                <w:rFonts w:ascii="Times New Roman" w:hAnsi="Times New Roman"/>
                <w:sz w:val="22"/>
                <w:szCs w:val="22"/>
              </w:rPr>
              <w:t>wydruku utworzonego dekretu.</w:t>
            </w:r>
          </w:p>
        </w:tc>
      </w:tr>
      <w:tr w:rsidR="00FD6FD8" w:rsidRPr="00B364CF" w14:paraId="32BF3ECE" w14:textId="77777777" w:rsidTr="00356992">
        <w:tc>
          <w:tcPr>
            <w:tcW w:w="668" w:type="dxa"/>
            <w:vAlign w:val="center"/>
          </w:tcPr>
          <w:p w14:paraId="74DB24DC" w14:textId="562A99E1" w:rsidR="00FD6FD8" w:rsidRPr="000C618A" w:rsidRDefault="008A224A" w:rsidP="00B364CF">
            <w:pPr>
              <w:spacing w:line="276" w:lineRule="auto"/>
              <w:jc w:val="both"/>
              <w:rPr>
                <w:rFonts w:ascii="Times New Roman" w:hAnsi="Times New Roman"/>
                <w:color w:val="000000"/>
                <w:sz w:val="22"/>
                <w:szCs w:val="22"/>
              </w:rPr>
            </w:pPr>
            <w:r w:rsidRPr="000C618A">
              <w:rPr>
                <w:rFonts w:ascii="Times New Roman" w:hAnsi="Times New Roman"/>
                <w:color w:val="000000"/>
                <w:sz w:val="22"/>
                <w:szCs w:val="22"/>
              </w:rPr>
              <w:t>6.</w:t>
            </w:r>
          </w:p>
        </w:tc>
        <w:tc>
          <w:tcPr>
            <w:tcW w:w="8394" w:type="dxa"/>
          </w:tcPr>
          <w:p w14:paraId="162208FB" w14:textId="3B5E3125" w:rsidR="00FD6FD8" w:rsidRPr="000C618A" w:rsidRDefault="00FD6FD8" w:rsidP="00B364CF">
            <w:pPr>
              <w:spacing w:line="276" w:lineRule="auto"/>
              <w:jc w:val="both"/>
              <w:rPr>
                <w:rFonts w:ascii="Times New Roman" w:hAnsi="Times New Roman"/>
                <w:sz w:val="22"/>
                <w:szCs w:val="22"/>
              </w:rPr>
            </w:pPr>
            <w:r w:rsidRPr="000C618A">
              <w:rPr>
                <w:rFonts w:ascii="Times New Roman" w:hAnsi="Times New Roman"/>
                <w:sz w:val="22"/>
                <w:szCs w:val="22"/>
              </w:rPr>
              <w:t xml:space="preserve">Sprawdzić integrację z </w:t>
            </w:r>
            <w:r w:rsidR="008A224A" w:rsidRPr="000C618A">
              <w:rPr>
                <w:rFonts w:ascii="Times New Roman" w:hAnsi="Times New Roman"/>
                <w:sz w:val="22"/>
                <w:szCs w:val="22"/>
              </w:rPr>
              <w:t xml:space="preserve">obszarem </w:t>
            </w:r>
            <w:r w:rsidRPr="000C618A">
              <w:rPr>
                <w:rFonts w:ascii="Times New Roman" w:hAnsi="Times New Roman"/>
                <w:sz w:val="22"/>
                <w:szCs w:val="22"/>
              </w:rPr>
              <w:t>księgowania zobowiązań w zakresie księgowania wpłat na należności.</w:t>
            </w:r>
          </w:p>
        </w:tc>
      </w:tr>
      <w:tr w:rsidR="008A224A" w:rsidRPr="00B364CF" w14:paraId="1A887F1B" w14:textId="77777777" w:rsidTr="008A224A">
        <w:tc>
          <w:tcPr>
            <w:tcW w:w="668" w:type="dxa"/>
            <w:vAlign w:val="center"/>
          </w:tcPr>
          <w:p w14:paraId="26772891" w14:textId="0483FA59" w:rsidR="008A224A" w:rsidRPr="000C618A" w:rsidRDefault="008A224A" w:rsidP="00B364CF">
            <w:pPr>
              <w:spacing w:line="276" w:lineRule="auto"/>
              <w:jc w:val="both"/>
              <w:rPr>
                <w:rFonts w:ascii="Times New Roman" w:hAnsi="Times New Roman"/>
                <w:color w:val="000000"/>
                <w:sz w:val="22"/>
                <w:szCs w:val="22"/>
              </w:rPr>
            </w:pPr>
            <w:r w:rsidRPr="000C618A">
              <w:rPr>
                <w:rFonts w:ascii="Times New Roman" w:hAnsi="Times New Roman"/>
                <w:color w:val="000000"/>
                <w:sz w:val="22"/>
                <w:szCs w:val="22"/>
              </w:rPr>
              <w:t>7.</w:t>
            </w:r>
          </w:p>
        </w:tc>
        <w:tc>
          <w:tcPr>
            <w:tcW w:w="8394" w:type="dxa"/>
          </w:tcPr>
          <w:p w14:paraId="445C0DC1" w14:textId="355A8000" w:rsidR="008A224A" w:rsidRPr="000C618A" w:rsidRDefault="008A224A" w:rsidP="00B364CF">
            <w:pPr>
              <w:spacing w:line="276" w:lineRule="auto"/>
              <w:jc w:val="both"/>
              <w:rPr>
                <w:rFonts w:ascii="Times New Roman" w:hAnsi="Times New Roman"/>
                <w:sz w:val="22"/>
                <w:szCs w:val="22"/>
              </w:rPr>
            </w:pPr>
            <w:r w:rsidRPr="000C618A">
              <w:rPr>
                <w:rFonts w:ascii="Times New Roman" w:hAnsi="Times New Roman"/>
                <w:sz w:val="22"/>
                <w:szCs w:val="22"/>
              </w:rPr>
              <w:t>Wylogować się z systemu.</w:t>
            </w:r>
          </w:p>
        </w:tc>
      </w:tr>
    </w:tbl>
    <w:p w14:paraId="12A88A1B" w14:textId="6EE81999" w:rsidR="00E61E5B" w:rsidRPr="00B364CF" w:rsidRDefault="00E61E5B" w:rsidP="00A0194B">
      <w:pPr>
        <w:rPr>
          <w:rFonts w:ascii="Calibri" w:hAnsi="Calibri" w:cs="Calibri"/>
        </w:rPr>
      </w:pPr>
    </w:p>
    <w:sectPr w:rsidR="00E61E5B" w:rsidRPr="00B364CF" w:rsidSect="00D6670C">
      <w:footerReference w:type="default" r:id="rId8"/>
      <w:headerReference w:type="first" r:id="rId9"/>
      <w:pgSz w:w="11906" w:h="16838"/>
      <w:pgMar w:top="1417" w:right="1417" w:bottom="1417" w:left="1417" w:header="39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16F7B" w14:textId="77777777" w:rsidR="009C20BA" w:rsidRDefault="009C20BA" w:rsidP="008F4458">
      <w:pPr>
        <w:spacing w:after="0" w:line="240" w:lineRule="auto"/>
      </w:pPr>
      <w:r>
        <w:separator/>
      </w:r>
    </w:p>
  </w:endnote>
  <w:endnote w:type="continuationSeparator" w:id="0">
    <w:p w14:paraId="0C44B0E3" w14:textId="77777777" w:rsidR="009C20BA" w:rsidRDefault="009C20BA" w:rsidP="008F4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w Cen MT">
    <w:panose1 w:val="020B06020201040206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Calibri,Bold">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7959494"/>
      <w:docPartObj>
        <w:docPartGallery w:val="Page Numbers (Bottom of Page)"/>
        <w:docPartUnique/>
      </w:docPartObj>
    </w:sdtPr>
    <w:sdtEndPr/>
    <w:sdtContent>
      <w:p w14:paraId="37B53C2A" w14:textId="6AA87B76" w:rsidR="001E236D" w:rsidRDefault="001E236D">
        <w:pPr>
          <w:pStyle w:val="Stopka"/>
          <w:jc w:val="right"/>
        </w:pPr>
        <w:r>
          <w:t xml:space="preserve">Strona | </w:t>
        </w:r>
        <w:r>
          <w:fldChar w:fldCharType="begin"/>
        </w:r>
        <w:r>
          <w:instrText>PAGE   \* MERGEFORMAT</w:instrText>
        </w:r>
        <w:r>
          <w:fldChar w:fldCharType="separate"/>
        </w:r>
        <w:r>
          <w:rPr>
            <w:noProof/>
          </w:rPr>
          <w:t>36</w:t>
        </w:r>
        <w:r>
          <w:fldChar w:fldCharType="end"/>
        </w:r>
        <w:r>
          <w:t xml:space="preserve"> </w:t>
        </w:r>
      </w:p>
    </w:sdtContent>
  </w:sdt>
  <w:p w14:paraId="3ED1F7C4" w14:textId="77777777" w:rsidR="001E236D" w:rsidRDefault="001E23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122B4" w14:textId="77777777" w:rsidR="009C20BA" w:rsidRDefault="009C20BA" w:rsidP="008F4458">
      <w:pPr>
        <w:spacing w:after="0" w:line="240" w:lineRule="auto"/>
      </w:pPr>
      <w:r>
        <w:separator/>
      </w:r>
    </w:p>
  </w:footnote>
  <w:footnote w:type="continuationSeparator" w:id="0">
    <w:p w14:paraId="414D84A3" w14:textId="77777777" w:rsidR="009C20BA" w:rsidRDefault="009C20BA" w:rsidP="008F4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C1EC5" w14:textId="77777777" w:rsidR="001E236D" w:rsidRDefault="001E236D" w:rsidP="008F4458">
    <w:pPr>
      <w:pStyle w:val="Nagwek"/>
      <w:jc w:val="center"/>
    </w:pPr>
    <w:r>
      <w:rPr>
        <w:noProof/>
        <w:lang w:eastAsia="pl-PL"/>
      </w:rPr>
      <w:drawing>
        <wp:anchor distT="0" distB="0" distL="114300" distR="114300" simplePos="0" relativeHeight="251659264" behindDoc="0" locked="0" layoutInCell="1" allowOverlap="1" wp14:anchorId="1651C7D3" wp14:editId="5A6BB16F">
          <wp:simplePos x="0" y="0"/>
          <wp:positionH relativeFrom="margin">
            <wp:posOffset>0</wp:posOffset>
          </wp:positionH>
          <wp:positionV relativeFrom="margin">
            <wp:posOffset>-476250</wp:posOffset>
          </wp:positionV>
          <wp:extent cx="5760720" cy="553499"/>
          <wp:effectExtent l="0" t="0" r="0" b="0"/>
          <wp:wrapSquare wrapText="bothSides"/>
          <wp:docPr id="3" name="Obraz 3"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49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34D6"/>
    <w:multiLevelType w:val="hybridMultilevel"/>
    <w:tmpl w:val="68480F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D60542"/>
    <w:multiLevelType w:val="hybridMultilevel"/>
    <w:tmpl w:val="731085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366500"/>
    <w:multiLevelType w:val="hybridMultilevel"/>
    <w:tmpl w:val="1C9E33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5E5119"/>
    <w:multiLevelType w:val="hybridMultilevel"/>
    <w:tmpl w:val="C41CF9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A27D08"/>
    <w:multiLevelType w:val="multilevel"/>
    <w:tmpl w:val="A86A9D80"/>
    <w:styleLink w:val="WWNum7"/>
    <w:lvl w:ilvl="0">
      <w:start w:val="1"/>
      <w:numFmt w:val="decimal"/>
      <w:lvlText w:val="%1)"/>
      <w:lvlJc w:val="left"/>
      <w:pPr>
        <w:ind w:left="720" w:hanging="360"/>
      </w:pPr>
    </w:lvl>
    <w:lvl w:ilvl="1">
      <w:start w:val="1"/>
      <w:numFmt w:val="lowerLetter"/>
      <w:lvlText w:val="%2."/>
      <w:lvlJc w:val="left"/>
      <w:pPr>
        <w:ind w:left="108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18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180"/>
      </w:pPr>
      <w:rPr>
        <w:rFonts w:cs="Times New Roman"/>
      </w:rPr>
    </w:lvl>
  </w:abstractNum>
  <w:abstractNum w:abstractNumId="5" w15:restartNumberingAfterBreak="0">
    <w:nsid w:val="04D04F3D"/>
    <w:multiLevelType w:val="multilevel"/>
    <w:tmpl w:val="5C7A08CE"/>
    <w:styleLink w:val="WWNum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18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180"/>
      </w:pPr>
      <w:rPr>
        <w:rFonts w:cs="Times New Roman"/>
      </w:rPr>
    </w:lvl>
  </w:abstractNum>
  <w:abstractNum w:abstractNumId="6" w15:restartNumberingAfterBreak="0">
    <w:nsid w:val="08BB1723"/>
    <w:multiLevelType w:val="hybridMultilevel"/>
    <w:tmpl w:val="9064AF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6E2AC6"/>
    <w:multiLevelType w:val="multilevel"/>
    <w:tmpl w:val="2F66CCB4"/>
    <w:styleLink w:val="WWNum6"/>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18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180"/>
      </w:pPr>
      <w:rPr>
        <w:rFonts w:cs="Times New Roman"/>
      </w:rPr>
    </w:lvl>
  </w:abstractNum>
  <w:abstractNum w:abstractNumId="8" w15:restartNumberingAfterBreak="0">
    <w:nsid w:val="15366708"/>
    <w:multiLevelType w:val="hybridMultilevel"/>
    <w:tmpl w:val="CAEA2D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465514"/>
    <w:multiLevelType w:val="hybridMultilevel"/>
    <w:tmpl w:val="28A8FF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ED3ED5"/>
    <w:multiLevelType w:val="hybridMultilevel"/>
    <w:tmpl w:val="731085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6545F8"/>
    <w:multiLevelType w:val="hybridMultilevel"/>
    <w:tmpl w:val="F2346EA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178D2F14"/>
    <w:multiLevelType w:val="multilevel"/>
    <w:tmpl w:val="58AE7218"/>
    <w:styleLink w:val="WWNum3"/>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18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180"/>
      </w:pPr>
      <w:rPr>
        <w:rFonts w:cs="Times New Roman"/>
      </w:rPr>
    </w:lvl>
  </w:abstractNum>
  <w:abstractNum w:abstractNumId="13" w15:restartNumberingAfterBreak="0">
    <w:nsid w:val="17B94379"/>
    <w:multiLevelType w:val="hybridMultilevel"/>
    <w:tmpl w:val="55AE8ECA"/>
    <w:lvl w:ilvl="0" w:tplc="04150011">
      <w:start w:val="1"/>
      <w:numFmt w:val="decimal"/>
      <w:lvlText w:val="%1)"/>
      <w:lvlJc w:val="left"/>
      <w:pPr>
        <w:ind w:left="3216" w:hanging="360"/>
      </w:pPr>
    </w:lvl>
    <w:lvl w:ilvl="1" w:tplc="04150019" w:tentative="1">
      <w:start w:val="1"/>
      <w:numFmt w:val="lowerLetter"/>
      <w:lvlText w:val="%2."/>
      <w:lvlJc w:val="left"/>
      <w:pPr>
        <w:ind w:left="3936" w:hanging="360"/>
      </w:pPr>
    </w:lvl>
    <w:lvl w:ilvl="2" w:tplc="0415001B" w:tentative="1">
      <w:start w:val="1"/>
      <w:numFmt w:val="lowerRoman"/>
      <w:lvlText w:val="%3."/>
      <w:lvlJc w:val="right"/>
      <w:pPr>
        <w:ind w:left="4656" w:hanging="180"/>
      </w:pPr>
    </w:lvl>
    <w:lvl w:ilvl="3" w:tplc="0415000F" w:tentative="1">
      <w:start w:val="1"/>
      <w:numFmt w:val="decimal"/>
      <w:lvlText w:val="%4."/>
      <w:lvlJc w:val="left"/>
      <w:pPr>
        <w:ind w:left="5376" w:hanging="360"/>
      </w:pPr>
    </w:lvl>
    <w:lvl w:ilvl="4" w:tplc="04150019" w:tentative="1">
      <w:start w:val="1"/>
      <w:numFmt w:val="lowerLetter"/>
      <w:lvlText w:val="%5."/>
      <w:lvlJc w:val="left"/>
      <w:pPr>
        <w:ind w:left="6096" w:hanging="360"/>
      </w:pPr>
    </w:lvl>
    <w:lvl w:ilvl="5" w:tplc="0415001B" w:tentative="1">
      <w:start w:val="1"/>
      <w:numFmt w:val="lowerRoman"/>
      <w:lvlText w:val="%6."/>
      <w:lvlJc w:val="right"/>
      <w:pPr>
        <w:ind w:left="6816" w:hanging="180"/>
      </w:pPr>
    </w:lvl>
    <w:lvl w:ilvl="6" w:tplc="0415000F" w:tentative="1">
      <w:start w:val="1"/>
      <w:numFmt w:val="decimal"/>
      <w:lvlText w:val="%7."/>
      <w:lvlJc w:val="left"/>
      <w:pPr>
        <w:ind w:left="7536" w:hanging="360"/>
      </w:pPr>
    </w:lvl>
    <w:lvl w:ilvl="7" w:tplc="04150019" w:tentative="1">
      <w:start w:val="1"/>
      <w:numFmt w:val="lowerLetter"/>
      <w:lvlText w:val="%8."/>
      <w:lvlJc w:val="left"/>
      <w:pPr>
        <w:ind w:left="8256" w:hanging="360"/>
      </w:pPr>
    </w:lvl>
    <w:lvl w:ilvl="8" w:tplc="0415001B" w:tentative="1">
      <w:start w:val="1"/>
      <w:numFmt w:val="lowerRoman"/>
      <w:lvlText w:val="%9."/>
      <w:lvlJc w:val="right"/>
      <w:pPr>
        <w:ind w:left="8976" w:hanging="180"/>
      </w:pPr>
    </w:lvl>
  </w:abstractNum>
  <w:abstractNum w:abstractNumId="14" w15:restartNumberingAfterBreak="0">
    <w:nsid w:val="18C32156"/>
    <w:multiLevelType w:val="hybridMultilevel"/>
    <w:tmpl w:val="461E6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0262D"/>
    <w:multiLevelType w:val="hybridMultilevel"/>
    <w:tmpl w:val="28A8FF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95C8D"/>
    <w:multiLevelType w:val="hybridMultilevel"/>
    <w:tmpl w:val="C2A6D6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91310B"/>
    <w:multiLevelType w:val="hybridMultilevel"/>
    <w:tmpl w:val="A17A3CBE"/>
    <w:lvl w:ilvl="0" w:tplc="E1B46AA2">
      <w:start w:val="1"/>
      <w:numFmt w:val="decimal"/>
      <w:pStyle w:val="Wytyczne"/>
      <w:lvlText w:val="%1."/>
      <w:lvlJc w:val="left"/>
      <w:pPr>
        <w:ind w:left="720" w:hanging="360"/>
      </w:pPr>
      <w:rPr>
        <w:rFonts w:cs="Times New Roman" w:hint="default"/>
        <w:b/>
        <w:i w:val="0"/>
      </w:rPr>
    </w:lvl>
    <w:lvl w:ilvl="1" w:tplc="A5C4BCBE">
      <w:start w:val="1"/>
      <w:numFmt w:val="lowerLetter"/>
      <w:pStyle w:val="Podwytyczne"/>
      <w:lvlText w:val="%2."/>
      <w:lvlJc w:val="left"/>
      <w:pPr>
        <w:ind w:left="928"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1185211"/>
    <w:multiLevelType w:val="multilevel"/>
    <w:tmpl w:val="D19E365E"/>
    <w:styleLink w:val="WWNum9"/>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18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180"/>
      </w:pPr>
      <w:rPr>
        <w:rFonts w:cs="Times New Roman"/>
      </w:rPr>
    </w:lvl>
  </w:abstractNum>
  <w:abstractNum w:abstractNumId="19" w15:restartNumberingAfterBreak="0">
    <w:nsid w:val="21A57918"/>
    <w:multiLevelType w:val="hybridMultilevel"/>
    <w:tmpl w:val="13B448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332B59"/>
    <w:multiLevelType w:val="multilevel"/>
    <w:tmpl w:val="FBFCA744"/>
    <w:styleLink w:val="WWNum5"/>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18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180"/>
      </w:pPr>
      <w:rPr>
        <w:rFonts w:cs="Times New Roman"/>
      </w:rPr>
    </w:lvl>
  </w:abstractNum>
  <w:abstractNum w:abstractNumId="21" w15:restartNumberingAfterBreak="0">
    <w:nsid w:val="223A43FC"/>
    <w:multiLevelType w:val="hybridMultilevel"/>
    <w:tmpl w:val="DF287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B64EA7"/>
    <w:multiLevelType w:val="hybridMultilevel"/>
    <w:tmpl w:val="5BF8A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EE4EF7"/>
    <w:multiLevelType w:val="multilevel"/>
    <w:tmpl w:val="0D4A23D6"/>
    <w:styleLink w:val="SDwypunktowanie1"/>
    <w:lvl w:ilvl="0">
      <w:start w:val="1"/>
      <w:numFmt w:val="bullet"/>
      <w:lvlText w:val=""/>
      <w:lvlJc w:val="left"/>
      <w:pPr>
        <w:tabs>
          <w:tab w:val="num" w:pos="284"/>
        </w:tabs>
        <w:ind w:left="284" w:hanging="284"/>
      </w:pPr>
      <w:rPr>
        <w:rFonts w:ascii="Symbol" w:hAnsi="Symbol"/>
        <w:spacing w:val="2"/>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036B0B"/>
    <w:multiLevelType w:val="hybridMultilevel"/>
    <w:tmpl w:val="9F785E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6F6F94"/>
    <w:multiLevelType w:val="hybridMultilevel"/>
    <w:tmpl w:val="AE4E6C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8A1586"/>
    <w:multiLevelType w:val="hybridMultilevel"/>
    <w:tmpl w:val="F3C676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3E5921"/>
    <w:multiLevelType w:val="hybridMultilevel"/>
    <w:tmpl w:val="2A44E9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732920"/>
    <w:multiLevelType w:val="hybridMultilevel"/>
    <w:tmpl w:val="EE4A4A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2303ED"/>
    <w:multiLevelType w:val="hybridMultilevel"/>
    <w:tmpl w:val="980A6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141A3C"/>
    <w:multiLevelType w:val="hybridMultilevel"/>
    <w:tmpl w:val="6CFC99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3B0688"/>
    <w:multiLevelType w:val="multilevel"/>
    <w:tmpl w:val="04150025"/>
    <w:lvl w:ilvl="0">
      <w:start w:val="1"/>
      <w:numFmt w:val="decimal"/>
      <w:pStyle w:val="Nagwek1"/>
      <w:lvlText w:val="%1"/>
      <w:lvlJc w:val="left"/>
      <w:pPr>
        <w:ind w:left="1140" w:hanging="432"/>
      </w:pPr>
    </w:lvl>
    <w:lvl w:ilvl="1">
      <w:start w:val="1"/>
      <w:numFmt w:val="decimal"/>
      <w:pStyle w:val="Nagwek2"/>
      <w:lvlText w:val="%1.%2"/>
      <w:lvlJc w:val="left"/>
      <w:pPr>
        <w:ind w:left="1284" w:hanging="576"/>
      </w:pPr>
    </w:lvl>
    <w:lvl w:ilvl="2">
      <w:start w:val="1"/>
      <w:numFmt w:val="decimal"/>
      <w:pStyle w:val="Nagwek3"/>
      <w:lvlText w:val="%1.%2.%3"/>
      <w:lvlJc w:val="left"/>
      <w:pPr>
        <w:ind w:left="1428" w:hanging="720"/>
      </w:pPr>
    </w:lvl>
    <w:lvl w:ilvl="3">
      <w:start w:val="1"/>
      <w:numFmt w:val="decimal"/>
      <w:pStyle w:val="Nagwek4"/>
      <w:lvlText w:val="%1.%2.%3.%4"/>
      <w:lvlJc w:val="left"/>
      <w:pPr>
        <w:ind w:left="1572" w:hanging="864"/>
      </w:pPr>
    </w:lvl>
    <w:lvl w:ilvl="4">
      <w:start w:val="1"/>
      <w:numFmt w:val="decimal"/>
      <w:pStyle w:val="Nagwek5"/>
      <w:lvlText w:val="%1.%2.%3.%4.%5"/>
      <w:lvlJc w:val="left"/>
      <w:pPr>
        <w:ind w:left="1716" w:hanging="1008"/>
      </w:pPr>
    </w:lvl>
    <w:lvl w:ilvl="5">
      <w:start w:val="1"/>
      <w:numFmt w:val="decimal"/>
      <w:pStyle w:val="Nagwek6"/>
      <w:lvlText w:val="%1.%2.%3.%4.%5.%6"/>
      <w:lvlJc w:val="left"/>
      <w:pPr>
        <w:ind w:left="1860" w:hanging="1152"/>
      </w:pPr>
    </w:lvl>
    <w:lvl w:ilvl="6">
      <w:start w:val="1"/>
      <w:numFmt w:val="decimal"/>
      <w:pStyle w:val="Nagwek7"/>
      <w:lvlText w:val="%1.%2.%3.%4.%5.%6.%7"/>
      <w:lvlJc w:val="left"/>
      <w:pPr>
        <w:ind w:left="2004" w:hanging="1296"/>
      </w:pPr>
    </w:lvl>
    <w:lvl w:ilvl="7">
      <w:start w:val="1"/>
      <w:numFmt w:val="decimal"/>
      <w:pStyle w:val="Nagwek8"/>
      <w:lvlText w:val="%1.%2.%3.%4.%5.%6.%7.%8"/>
      <w:lvlJc w:val="left"/>
      <w:pPr>
        <w:ind w:left="2148" w:hanging="1440"/>
      </w:pPr>
    </w:lvl>
    <w:lvl w:ilvl="8">
      <w:start w:val="1"/>
      <w:numFmt w:val="decimal"/>
      <w:pStyle w:val="Nagwek9"/>
      <w:lvlText w:val="%1.%2.%3.%4.%5.%6.%7.%8.%9"/>
      <w:lvlJc w:val="left"/>
      <w:pPr>
        <w:ind w:left="2292" w:hanging="1584"/>
      </w:pPr>
    </w:lvl>
  </w:abstractNum>
  <w:abstractNum w:abstractNumId="32" w15:restartNumberingAfterBreak="0">
    <w:nsid w:val="303C1EA4"/>
    <w:multiLevelType w:val="hybridMultilevel"/>
    <w:tmpl w:val="47F4E5A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31B53490"/>
    <w:multiLevelType w:val="hybridMultilevel"/>
    <w:tmpl w:val="7B6C74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675C81"/>
    <w:multiLevelType w:val="multilevel"/>
    <w:tmpl w:val="814A6C02"/>
    <w:styleLink w:val="WWNum8"/>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18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180"/>
      </w:pPr>
      <w:rPr>
        <w:rFonts w:cs="Times New Roman"/>
      </w:rPr>
    </w:lvl>
  </w:abstractNum>
  <w:abstractNum w:abstractNumId="35" w15:restartNumberingAfterBreak="0">
    <w:nsid w:val="32F65300"/>
    <w:multiLevelType w:val="hybridMultilevel"/>
    <w:tmpl w:val="EAB47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D343E5"/>
    <w:multiLevelType w:val="hybridMultilevel"/>
    <w:tmpl w:val="B5BA2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5B10289"/>
    <w:multiLevelType w:val="hybridMultilevel"/>
    <w:tmpl w:val="CC9299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0A16C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83B7A48"/>
    <w:multiLevelType w:val="hybridMultilevel"/>
    <w:tmpl w:val="F6DE60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5025F6"/>
    <w:multiLevelType w:val="hybridMultilevel"/>
    <w:tmpl w:val="F1B40E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99551F3"/>
    <w:multiLevelType w:val="hybridMultilevel"/>
    <w:tmpl w:val="1C3A1D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AAA4CEA"/>
    <w:multiLevelType w:val="hybridMultilevel"/>
    <w:tmpl w:val="FA5649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035E52"/>
    <w:multiLevelType w:val="hybridMultilevel"/>
    <w:tmpl w:val="6D0288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F8009E"/>
    <w:multiLevelType w:val="hybridMultilevel"/>
    <w:tmpl w:val="B3C66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F5A0F32"/>
    <w:multiLevelType w:val="hybridMultilevel"/>
    <w:tmpl w:val="620E35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630A54"/>
    <w:multiLevelType w:val="hybridMultilevel"/>
    <w:tmpl w:val="E0C8E1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04A125C"/>
    <w:multiLevelType w:val="hybridMultilevel"/>
    <w:tmpl w:val="FAD43C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1DC588C"/>
    <w:multiLevelType w:val="multilevel"/>
    <w:tmpl w:val="07A0D644"/>
    <w:styleLink w:val="SDwypunktowanie3"/>
    <w:lvl w:ilvl="0">
      <w:start w:val="1"/>
      <w:numFmt w:val="bullet"/>
      <w:lvlText w:val="o"/>
      <w:lvlJc w:val="left"/>
      <w:pPr>
        <w:tabs>
          <w:tab w:val="num" w:pos="851"/>
        </w:tabs>
        <w:ind w:left="851" w:hanging="284"/>
      </w:pPr>
      <w:rPr>
        <w:rFonts w:ascii="Courier New" w:hAnsi="Courier New"/>
        <w:spacing w:val="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o"/>
      <w:lvlJc w:val="left"/>
      <w:pPr>
        <w:tabs>
          <w:tab w:val="num" w:pos="3048"/>
        </w:tabs>
        <w:ind w:left="3048" w:hanging="397"/>
      </w:pPr>
      <w:rPr>
        <w:rFonts w:ascii="Courier New" w:hAnsi="Courier New"/>
        <w:spacing w:val="2"/>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49" w15:restartNumberingAfterBreak="0">
    <w:nsid w:val="47861285"/>
    <w:multiLevelType w:val="hybridMultilevel"/>
    <w:tmpl w:val="3EEE83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8053033"/>
    <w:multiLevelType w:val="hybridMultilevel"/>
    <w:tmpl w:val="B030AA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9E800AF"/>
    <w:multiLevelType w:val="hybridMultilevel"/>
    <w:tmpl w:val="EDE629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B51267"/>
    <w:multiLevelType w:val="hybridMultilevel"/>
    <w:tmpl w:val="7BA6F63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DBA28E3"/>
    <w:multiLevelType w:val="hybridMultilevel"/>
    <w:tmpl w:val="83FE37CC"/>
    <w:lvl w:ilvl="0" w:tplc="F4C4BBF6">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E694EBD"/>
    <w:multiLevelType w:val="hybridMultilevel"/>
    <w:tmpl w:val="E25A28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FDE4566"/>
    <w:multiLevelType w:val="hybridMultilevel"/>
    <w:tmpl w:val="28A8FF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1074C0F"/>
    <w:multiLevelType w:val="hybridMultilevel"/>
    <w:tmpl w:val="FF5E4D42"/>
    <w:lvl w:ilvl="0" w:tplc="04150019">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50D0E0D"/>
    <w:multiLevelType w:val="hybridMultilevel"/>
    <w:tmpl w:val="928A3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7B75EC6"/>
    <w:multiLevelType w:val="hybridMultilevel"/>
    <w:tmpl w:val="3A4613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8A36B7"/>
    <w:multiLevelType w:val="hybridMultilevel"/>
    <w:tmpl w:val="4F1691C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15:restartNumberingAfterBreak="0">
    <w:nsid w:val="5B5E7BE9"/>
    <w:multiLevelType w:val="hybridMultilevel"/>
    <w:tmpl w:val="E5720C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14C7220"/>
    <w:multiLevelType w:val="hybridMultilevel"/>
    <w:tmpl w:val="6D92FE9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31A340A"/>
    <w:multiLevelType w:val="hybridMultilevel"/>
    <w:tmpl w:val="591292E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5D26F86"/>
    <w:multiLevelType w:val="hybridMultilevel"/>
    <w:tmpl w:val="7FD6D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65769B3"/>
    <w:multiLevelType w:val="hybridMultilevel"/>
    <w:tmpl w:val="65C0FD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691040E"/>
    <w:multiLevelType w:val="hybridMultilevel"/>
    <w:tmpl w:val="764A7B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771EC7"/>
    <w:multiLevelType w:val="hybridMultilevel"/>
    <w:tmpl w:val="AE4E6C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8D340ED"/>
    <w:multiLevelType w:val="hybridMultilevel"/>
    <w:tmpl w:val="ED72DC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465D51"/>
    <w:multiLevelType w:val="hybridMultilevel"/>
    <w:tmpl w:val="5E52D3DA"/>
    <w:lvl w:ilvl="0" w:tplc="DE2E2C3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A2F489F"/>
    <w:multiLevelType w:val="hybridMultilevel"/>
    <w:tmpl w:val="64F0C9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A9638CA"/>
    <w:multiLevelType w:val="hybridMultilevel"/>
    <w:tmpl w:val="B1904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B9F03AF"/>
    <w:multiLevelType w:val="hybridMultilevel"/>
    <w:tmpl w:val="77A0C09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6D7A3894"/>
    <w:multiLevelType w:val="hybridMultilevel"/>
    <w:tmpl w:val="9C0050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8D4004"/>
    <w:multiLevelType w:val="hybridMultilevel"/>
    <w:tmpl w:val="28F45E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25A37DD"/>
    <w:multiLevelType w:val="hybridMultilevel"/>
    <w:tmpl w:val="CE38F7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2C25C30"/>
    <w:multiLevelType w:val="multilevel"/>
    <w:tmpl w:val="932210E0"/>
    <w:styleLink w:val="SDwypunktowanie2"/>
    <w:lvl w:ilvl="0">
      <w:start w:val="1"/>
      <w:numFmt w:val="bullet"/>
      <w:lvlText w:val="−"/>
      <w:lvlJc w:val="left"/>
      <w:pPr>
        <w:tabs>
          <w:tab w:val="num" w:pos="284"/>
        </w:tabs>
        <w:ind w:left="567" w:hanging="283"/>
      </w:pPr>
      <w:rPr>
        <w:rFonts w:ascii="Century Gothic" w:hAnsi="Century Gothic"/>
        <w:spacing w:val="2"/>
      </w:rPr>
    </w:lvl>
    <w:lvl w:ilvl="1">
      <w:start w:val="1"/>
      <w:numFmt w:val="bullet"/>
      <w:lvlText w:val="o"/>
      <w:lvlJc w:val="left"/>
      <w:pPr>
        <w:tabs>
          <w:tab w:val="num" w:pos="1477"/>
        </w:tabs>
        <w:ind w:left="1477" w:hanging="397"/>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4CD1D75"/>
    <w:multiLevelType w:val="hybridMultilevel"/>
    <w:tmpl w:val="A86482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7380121"/>
    <w:multiLevelType w:val="hybridMultilevel"/>
    <w:tmpl w:val="4A50649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78191FEA"/>
    <w:multiLevelType w:val="hybridMultilevel"/>
    <w:tmpl w:val="2EA831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9784E4C"/>
    <w:multiLevelType w:val="hybridMultilevel"/>
    <w:tmpl w:val="168C4B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B024355"/>
    <w:multiLevelType w:val="hybridMultilevel"/>
    <w:tmpl w:val="4B9E767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15:restartNumberingAfterBreak="0">
    <w:nsid w:val="7D4473F0"/>
    <w:multiLevelType w:val="hybridMultilevel"/>
    <w:tmpl w:val="1C3A1D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F12215A"/>
    <w:multiLevelType w:val="multilevel"/>
    <w:tmpl w:val="4BB86A2C"/>
    <w:styleLink w:val="WWNum2"/>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18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180"/>
      </w:pPr>
      <w:rPr>
        <w:rFonts w:cs="Times New Roman"/>
      </w:rPr>
    </w:lvl>
  </w:abstractNum>
  <w:num w:numId="1">
    <w:abstractNumId w:val="23"/>
  </w:num>
  <w:num w:numId="2">
    <w:abstractNumId w:val="75"/>
  </w:num>
  <w:num w:numId="3">
    <w:abstractNumId w:val="48"/>
  </w:num>
  <w:num w:numId="4">
    <w:abstractNumId w:val="17"/>
  </w:num>
  <w:num w:numId="5">
    <w:abstractNumId w:val="78"/>
  </w:num>
  <w:num w:numId="6">
    <w:abstractNumId w:val="56"/>
  </w:num>
  <w:num w:numId="7">
    <w:abstractNumId w:val="59"/>
  </w:num>
  <w:num w:numId="8">
    <w:abstractNumId w:val="52"/>
  </w:num>
  <w:num w:numId="9">
    <w:abstractNumId w:val="80"/>
  </w:num>
  <w:num w:numId="10">
    <w:abstractNumId w:val="32"/>
  </w:num>
  <w:num w:numId="11">
    <w:abstractNumId w:val="71"/>
  </w:num>
  <w:num w:numId="12">
    <w:abstractNumId w:val="62"/>
  </w:num>
  <w:num w:numId="13">
    <w:abstractNumId w:val="77"/>
  </w:num>
  <w:num w:numId="14">
    <w:abstractNumId w:val="61"/>
  </w:num>
  <w:num w:numId="15">
    <w:abstractNumId w:val="4"/>
  </w:num>
  <w:num w:numId="16">
    <w:abstractNumId w:val="4"/>
  </w:num>
  <w:num w:numId="17">
    <w:abstractNumId w:val="5"/>
  </w:num>
  <w:num w:numId="18">
    <w:abstractNumId w:val="7"/>
  </w:num>
  <w:num w:numId="19">
    <w:abstractNumId w:val="12"/>
  </w:num>
  <w:num w:numId="20">
    <w:abstractNumId w:val="18"/>
  </w:num>
  <w:num w:numId="21">
    <w:abstractNumId w:val="20"/>
  </w:num>
  <w:num w:numId="22">
    <w:abstractNumId w:val="34"/>
  </w:num>
  <w:num w:numId="23">
    <w:abstractNumId w:val="82"/>
  </w:num>
  <w:num w:numId="24">
    <w:abstractNumId w:val="53"/>
  </w:num>
  <w:num w:numId="25">
    <w:abstractNumId w:val="43"/>
  </w:num>
  <w:num w:numId="26">
    <w:abstractNumId w:val="49"/>
  </w:num>
  <w:num w:numId="27">
    <w:abstractNumId w:val="47"/>
  </w:num>
  <w:num w:numId="28">
    <w:abstractNumId w:val="57"/>
  </w:num>
  <w:num w:numId="29">
    <w:abstractNumId w:val="13"/>
  </w:num>
  <w:num w:numId="30">
    <w:abstractNumId w:val="70"/>
  </w:num>
  <w:num w:numId="31">
    <w:abstractNumId w:val="11"/>
  </w:num>
  <w:num w:numId="32">
    <w:abstractNumId w:val="50"/>
  </w:num>
  <w:num w:numId="33">
    <w:abstractNumId w:val="55"/>
  </w:num>
  <w:num w:numId="34">
    <w:abstractNumId w:val="42"/>
  </w:num>
  <w:num w:numId="35">
    <w:abstractNumId w:val="79"/>
  </w:num>
  <w:num w:numId="36">
    <w:abstractNumId w:val="44"/>
  </w:num>
  <w:num w:numId="37">
    <w:abstractNumId w:val="30"/>
  </w:num>
  <w:num w:numId="38">
    <w:abstractNumId w:val="33"/>
  </w:num>
  <w:num w:numId="39">
    <w:abstractNumId w:val="36"/>
  </w:num>
  <w:num w:numId="40">
    <w:abstractNumId w:val="22"/>
  </w:num>
  <w:num w:numId="41">
    <w:abstractNumId w:val="3"/>
  </w:num>
  <w:num w:numId="42">
    <w:abstractNumId w:val="65"/>
  </w:num>
  <w:num w:numId="43">
    <w:abstractNumId w:val="8"/>
  </w:num>
  <w:num w:numId="44">
    <w:abstractNumId w:val="6"/>
  </w:num>
  <w:num w:numId="45">
    <w:abstractNumId w:val="26"/>
  </w:num>
  <w:num w:numId="46">
    <w:abstractNumId w:val="39"/>
  </w:num>
  <w:num w:numId="47">
    <w:abstractNumId w:val="67"/>
  </w:num>
  <w:num w:numId="48">
    <w:abstractNumId w:val="45"/>
  </w:num>
  <w:num w:numId="49">
    <w:abstractNumId w:val="73"/>
  </w:num>
  <w:num w:numId="50">
    <w:abstractNumId w:val="27"/>
  </w:num>
  <w:num w:numId="51">
    <w:abstractNumId w:val="81"/>
  </w:num>
  <w:num w:numId="52">
    <w:abstractNumId w:val="54"/>
  </w:num>
  <w:num w:numId="53">
    <w:abstractNumId w:val="58"/>
  </w:num>
  <w:num w:numId="54">
    <w:abstractNumId w:val="40"/>
  </w:num>
  <w:num w:numId="55">
    <w:abstractNumId w:val="14"/>
  </w:num>
  <w:num w:numId="56">
    <w:abstractNumId w:val="16"/>
  </w:num>
  <w:num w:numId="57">
    <w:abstractNumId w:val="35"/>
  </w:num>
  <w:num w:numId="58">
    <w:abstractNumId w:val="46"/>
  </w:num>
  <w:num w:numId="59">
    <w:abstractNumId w:val="37"/>
  </w:num>
  <w:num w:numId="60">
    <w:abstractNumId w:val="10"/>
  </w:num>
  <w:num w:numId="61">
    <w:abstractNumId w:val="72"/>
  </w:num>
  <w:num w:numId="62">
    <w:abstractNumId w:val="51"/>
  </w:num>
  <w:num w:numId="63">
    <w:abstractNumId w:val="0"/>
  </w:num>
  <w:num w:numId="64">
    <w:abstractNumId w:val="24"/>
  </w:num>
  <w:num w:numId="65">
    <w:abstractNumId w:val="21"/>
  </w:num>
  <w:num w:numId="66">
    <w:abstractNumId w:val="60"/>
  </w:num>
  <w:num w:numId="67">
    <w:abstractNumId w:val="29"/>
  </w:num>
  <w:num w:numId="68">
    <w:abstractNumId w:val="64"/>
  </w:num>
  <w:num w:numId="69">
    <w:abstractNumId w:val="63"/>
  </w:num>
  <w:num w:numId="70">
    <w:abstractNumId w:val="76"/>
  </w:num>
  <w:num w:numId="71">
    <w:abstractNumId w:val="74"/>
  </w:num>
  <w:num w:numId="72">
    <w:abstractNumId w:val="25"/>
  </w:num>
  <w:num w:numId="73">
    <w:abstractNumId w:val="19"/>
  </w:num>
  <w:num w:numId="74">
    <w:abstractNumId w:val="28"/>
  </w:num>
  <w:num w:numId="75">
    <w:abstractNumId w:val="69"/>
  </w:num>
  <w:num w:numId="76">
    <w:abstractNumId w:val="66"/>
  </w:num>
  <w:num w:numId="77">
    <w:abstractNumId w:val="38"/>
  </w:num>
  <w:num w:numId="78">
    <w:abstractNumId w:val="68"/>
  </w:num>
  <w:num w:numId="79">
    <w:abstractNumId w:val="31"/>
  </w:num>
  <w:num w:numId="80">
    <w:abstractNumId w:val="2"/>
  </w:num>
  <w:num w:numId="81">
    <w:abstractNumId w:val="31"/>
  </w:num>
  <w:num w:numId="82">
    <w:abstractNumId w:val="31"/>
  </w:num>
  <w:num w:numId="83">
    <w:abstractNumId w:val="31"/>
  </w:num>
  <w:num w:numId="84">
    <w:abstractNumId w:val="9"/>
  </w:num>
  <w:num w:numId="85">
    <w:abstractNumId w:val="15"/>
  </w:num>
  <w:num w:numId="86">
    <w:abstractNumId w:val="41"/>
  </w:num>
  <w:num w:numId="87">
    <w:abstractNumId w:val="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F56"/>
    <w:rsid w:val="00000BFB"/>
    <w:rsid w:val="0000287A"/>
    <w:rsid w:val="00006C7D"/>
    <w:rsid w:val="00007B49"/>
    <w:rsid w:val="0001204A"/>
    <w:rsid w:val="00013F89"/>
    <w:rsid w:val="00014132"/>
    <w:rsid w:val="000206C8"/>
    <w:rsid w:val="00022B73"/>
    <w:rsid w:val="0002466E"/>
    <w:rsid w:val="00026572"/>
    <w:rsid w:val="000309A7"/>
    <w:rsid w:val="00030A90"/>
    <w:rsid w:val="000352A3"/>
    <w:rsid w:val="000352C4"/>
    <w:rsid w:val="00035546"/>
    <w:rsid w:val="0003791F"/>
    <w:rsid w:val="00043152"/>
    <w:rsid w:val="00045D3F"/>
    <w:rsid w:val="000536B3"/>
    <w:rsid w:val="00053BCC"/>
    <w:rsid w:val="0006054B"/>
    <w:rsid w:val="00062C53"/>
    <w:rsid w:val="00063396"/>
    <w:rsid w:val="00064ECB"/>
    <w:rsid w:val="000706F0"/>
    <w:rsid w:val="000709D0"/>
    <w:rsid w:val="0007209E"/>
    <w:rsid w:val="00072B96"/>
    <w:rsid w:val="00081B39"/>
    <w:rsid w:val="00083957"/>
    <w:rsid w:val="00084BC8"/>
    <w:rsid w:val="000867C3"/>
    <w:rsid w:val="0009199D"/>
    <w:rsid w:val="000A0130"/>
    <w:rsid w:val="000A11BB"/>
    <w:rsid w:val="000A1204"/>
    <w:rsid w:val="000A13FA"/>
    <w:rsid w:val="000A1E8A"/>
    <w:rsid w:val="000A3723"/>
    <w:rsid w:val="000A3EBB"/>
    <w:rsid w:val="000A6B8C"/>
    <w:rsid w:val="000B1C15"/>
    <w:rsid w:val="000B4806"/>
    <w:rsid w:val="000B4D72"/>
    <w:rsid w:val="000B6BAF"/>
    <w:rsid w:val="000B7F63"/>
    <w:rsid w:val="000C02AA"/>
    <w:rsid w:val="000C071E"/>
    <w:rsid w:val="000C160E"/>
    <w:rsid w:val="000C379B"/>
    <w:rsid w:val="000C425E"/>
    <w:rsid w:val="000C618A"/>
    <w:rsid w:val="000D0C44"/>
    <w:rsid w:val="000D31FF"/>
    <w:rsid w:val="000E1896"/>
    <w:rsid w:val="000E194C"/>
    <w:rsid w:val="000E1B44"/>
    <w:rsid w:val="000E1DFB"/>
    <w:rsid w:val="000E2CA0"/>
    <w:rsid w:val="000E3535"/>
    <w:rsid w:val="000F0A29"/>
    <w:rsid w:val="000F217F"/>
    <w:rsid w:val="000F54FB"/>
    <w:rsid w:val="000F6E66"/>
    <w:rsid w:val="00100716"/>
    <w:rsid w:val="001066D2"/>
    <w:rsid w:val="00106D8D"/>
    <w:rsid w:val="00110F1F"/>
    <w:rsid w:val="00112E1B"/>
    <w:rsid w:val="00114FC0"/>
    <w:rsid w:val="0011610E"/>
    <w:rsid w:val="001177B3"/>
    <w:rsid w:val="00120A6F"/>
    <w:rsid w:val="00121E29"/>
    <w:rsid w:val="00123F38"/>
    <w:rsid w:val="00124282"/>
    <w:rsid w:val="00124D7C"/>
    <w:rsid w:val="00131009"/>
    <w:rsid w:val="0013166F"/>
    <w:rsid w:val="00131A44"/>
    <w:rsid w:val="0013207D"/>
    <w:rsid w:val="001404BF"/>
    <w:rsid w:val="001421C3"/>
    <w:rsid w:val="00143530"/>
    <w:rsid w:val="00144256"/>
    <w:rsid w:val="00150F23"/>
    <w:rsid w:val="0015262D"/>
    <w:rsid w:val="00152793"/>
    <w:rsid w:val="001547BE"/>
    <w:rsid w:val="00154EB9"/>
    <w:rsid w:val="00155316"/>
    <w:rsid w:val="0015732B"/>
    <w:rsid w:val="001579F5"/>
    <w:rsid w:val="001644E4"/>
    <w:rsid w:val="00164F96"/>
    <w:rsid w:val="00165DFF"/>
    <w:rsid w:val="0017303D"/>
    <w:rsid w:val="00173EF1"/>
    <w:rsid w:val="0017427E"/>
    <w:rsid w:val="00174909"/>
    <w:rsid w:val="00176EE4"/>
    <w:rsid w:val="00182252"/>
    <w:rsid w:val="001830B6"/>
    <w:rsid w:val="00183C52"/>
    <w:rsid w:val="001879E1"/>
    <w:rsid w:val="00190227"/>
    <w:rsid w:val="001920DE"/>
    <w:rsid w:val="001971F8"/>
    <w:rsid w:val="001A004A"/>
    <w:rsid w:val="001A33EE"/>
    <w:rsid w:val="001A3727"/>
    <w:rsid w:val="001A37A0"/>
    <w:rsid w:val="001A753B"/>
    <w:rsid w:val="001B16C0"/>
    <w:rsid w:val="001B610D"/>
    <w:rsid w:val="001C0EB5"/>
    <w:rsid w:val="001C6265"/>
    <w:rsid w:val="001C6AE8"/>
    <w:rsid w:val="001C6DBF"/>
    <w:rsid w:val="001C7E32"/>
    <w:rsid w:val="001D19F2"/>
    <w:rsid w:val="001D2AE3"/>
    <w:rsid w:val="001D3459"/>
    <w:rsid w:val="001E236D"/>
    <w:rsid w:val="001E35C8"/>
    <w:rsid w:val="001E400E"/>
    <w:rsid w:val="001E7E3C"/>
    <w:rsid w:val="001F2F20"/>
    <w:rsid w:val="001F3DE0"/>
    <w:rsid w:val="001F48EB"/>
    <w:rsid w:val="001F4A43"/>
    <w:rsid w:val="00200269"/>
    <w:rsid w:val="00204773"/>
    <w:rsid w:val="00205762"/>
    <w:rsid w:val="002065FC"/>
    <w:rsid w:val="00210080"/>
    <w:rsid w:val="00210C94"/>
    <w:rsid w:val="00213958"/>
    <w:rsid w:val="0021647E"/>
    <w:rsid w:val="00216C1C"/>
    <w:rsid w:val="00216C70"/>
    <w:rsid w:val="00217EE8"/>
    <w:rsid w:val="002215FD"/>
    <w:rsid w:val="00224DBE"/>
    <w:rsid w:val="002258A6"/>
    <w:rsid w:val="002279C8"/>
    <w:rsid w:val="0023368F"/>
    <w:rsid w:val="002357CB"/>
    <w:rsid w:val="00235B55"/>
    <w:rsid w:val="00235D60"/>
    <w:rsid w:val="002437BD"/>
    <w:rsid w:val="00253396"/>
    <w:rsid w:val="00255CC7"/>
    <w:rsid w:val="0025793E"/>
    <w:rsid w:val="00264F6F"/>
    <w:rsid w:val="00266D52"/>
    <w:rsid w:val="00270D0D"/>
    <w:rsid w:val="00271D43"/>
    <w:rsid w:val="00271F2E"/>
    <w:rsid w:val="00281457"/>
    <w:rsid w:val="00286F0A"/>
    <w:rsid w:val="0028783E"/>
    <w:rsid w:val="00287A56"/>
    <w:rsid w:val="002919BD"/>
    <w:rsid w:val="00291BF5"/>
    <w:rsid w:val="00293C1B"/>
    <w:rsid w:val="00295D89"/>
    <w:rsid w:val="002A2429"/>
    <w:rsid w:val="002A2D71"/>
    <w:rsid w:val="002A6677"/>
    <w:rsid w:val="002B09D5"/>
    <w:rsid w:val="002B2832"/>
    <w:rsid w:val="002B4405"/>
    <w:rsid w:val="002C2B29"/>
    <w:rsid w:val="002C31F1"/>
    <w:rsid w:val="002C3D51"/>
    <w:rsid w:val="002C521D"/>
    <w:rsid w:val="002C795F"/>
    <w:rsid w:val="002C7A3C"/>
    <w:rsid w:val="002C7A8C"/>
    <w:rsid w:val="002D402C"/>
    <w:rsid w:val="002D7228"/>
    <w:rsid w:val="002E08EE"/>
    <w:rsid w:val="002E2110"/>
    <w:rsid w:val="002E26CF"/>
    <w:rsid w:val="002E3A68"/>
    <w:rsid w:val="002E577B"/>
    <w:rsid w:val="002E5D6B"/>
    <w:rsid w:val="002E6962"/>
    <w:rsid w:val="002F0891"/>
    <w:rsid w:val="002F181D"/>
    <w:rsid w:val="002F2021"/>
    <w:rsid w:val="002F2F5A"/>
    <w:rsid w:val="002F342D"/>
    <w:rsid w:val="002F431D"/>
    <w:rsid w:val="002F5054"/>
    <w:rsid w:val="002F5965"/>
    <w:rsid w:val="002F6257"/>
    <w:rsid w:val="002F711B"/>
    <w:rsid w:val="002F731F"/>
    <w:rsid w:val="00300246"/>
    <w:rsid w:val="00302349"/>
    <w:rsid w:val="00302597"/>
    <w:rsid w:val="003029B6"/>
    <w:rsid w:val="00307710"/>
    <w:rsid w:val="0031095C"/>
    <w:rsid w:val="00310EB4"/>
    <w:rsid w:val="0031390D"/>
    <w:rsid w:val="00313AEF"/>
    <w:rsid w:val="0031493A"/>
    <w:rsid w:val="003173E0"/>
    <w:rsid w:val="003202EE"/>
    <w:rsid w:val="00320911"/>
    <w:rsid w:val="00323CBE"/>
    <w:rsid w:val="00324C04"/>
    <w:rsid w:val="003272E8"/>
    <w:rsid w:val="003300B5"/>
    <w:rsid w:val="00330123"/>
    <w:rsid w:val="00330CD0"/>
    <w:rsid w:val="00334225"/>
    <w:rsid w:val="00334E4A"/>
    <w:rsid w:val="00336F25"/>
    <w:rsid w:val="00337A8C"/>
    <w:rsid w:val="003420F0"/>
    <w:rsid w:val="00342167"/>
    <w:rsid w:val="00342CDE"/>
    <w:rsid w:val="00343C41"/>
    <w:rsid w:val="00344074"/>
    <w:rsid w:val="00345AA3"/>
    <w:rsid w:val="0034747F"/>
    <w:rsid w:val="0035363D"/>
    <w:rsid w:val="00355FF5"/>
    <w:rsid w:val="00356992"/>
    <w:rsid w:val="00357AA1"/>
    <w:rsid w:val="00361292"/>
    <w:rsid w:val="00362085"/>
    <w:rsid w:val="0036284B"/>
    <w:rsid w:val="00362CDB"/>
    <w:rsid w:val="00367C54"/>
    <w:rsid w:val="00370F9F"/>
    <w:rsid w:val="00373ADA"/>
    <w:rsid w:val="00381CB3"/>
    <w:rsid w:val="00385066"/>
    <w:rsid w:val="003852B5"/>
    <w:rsid w:val="00385714"/>
    <w:rsid w:val="0038643E"/>
    <w:rsid w:val="0039100D"/>
    <w:rsid w:val="00392C9B"/>
    <w:rsid w:val="00393255"/>
    <w:rsid w:val="003A0FE5"/>
    <w:rsid w:val="003A4AA6"/>
    <w:rsid w:val="003A7F9C"/>
    <w:rsid w:val="003B091D"/>
    <w:rsid w:val="003B0CA4"/>
    <w:rsid w:val="003B72F7"/>
    <w:rsid w:val="003B7AEB"/>
    <w:rsid w:val="003B7D28"/>
    <w:rsid w:val="003B7D37"/>
    <w:rsid w:val="003B7E2D"/>
    <w:rsid w:val="003C1192"/>
    <w:rsid w:val="003C5564"/>
    <w:rsid w:val="003C67D5"/>
    <w:rsid w:val="003D5B7E"/>
    <w:rsid w:val="003D5E7D"/>
    <w:rsid w:val="003D7866"/>
    <w:rsid w:val="003E0403"/>
    <w:rsid w:val="003E39B0"/>
    <w:rsid w:val="003E7314"/>
    <w:rsid w:val="003F3611"/>
    <w:rsid w:val="003F5670"/>
    <w:rsid w:val="003F59DE"/>
    <w:rsid w:val="00407D2D"/>
    <w:rsid w:val="0041050A"/>
    <w:rsid w:val="0041127F"/>
    <w:rsid w:val="00412A6E"/>
    <w:rsid w:val="004163AB"/>
    <w:rsid w:val="00416415"/>
    <w:rsid w:val="00416A43"/>
    <w:rsid w:val="0043651B"/>
    <w:rsid w:val="004377EC"/>
    <w:rsid w:val="00440D73"/>
    <w:rsid w:val="00440D9D"/>
    <w:rsid w:val="004411BD"/>
    <w:rsid w:val="00445744"/>
    <w:rsid w:val="00450295"/>
    <w:rsid w:val="004514B1"/>
    <w:rsid w:val="00451A75"/>
    <w:rsid w:val="00457399"/>
    <w:rsid w:val="00461EA9"/>
    <w:rsid w:val="00464AF9"/>
    <w:rsid w:val="004662EB"/>
    <w:rsid w:val="00473B22"/>
    <w:rsid w:val="004760B8"/>
    <w:rsid w:val="004830EC"/>
    <w:rsid w:val="00483403"/>
    <w:rsid w:val="00483A87"/>
    <w:rsid w:val="004908E2"/>
    <w:rsid w:val="00491CA0"/>
    <w:rsid w:val="0049469E"/>
    <w:rsid w:val="004A326E"/>
    <w:rsid w:val="004A654A"/>
    <w:rsid w:val="004A771F"/>
    <w:rsid w:val="004B3A7B"/>
    <w:rsid w:val="004B7E3F"/>
    <w:rsid w:val="004C001D"/>
    <w:rsid w:val="004C04F2"/>
    <w:rsid w:val="004C089C"/>
    <w:rsid w:val="004C0953"/>
    <w:rsid w:val="004C1F69"/>
    <w:rsid w:val="004C4574"/>
    <w:rsid w:val="004C672A"/>
    <w:rsid w:val="004D5553"/>
    <w:rsid w:val="004D5A32"/>
    <w:rsid w:val="004E5616"/>
    <w:rsid w:val="004F0F56"/>
    <w:rsid w:val="004F19B7"/>
    <w:rsid w:val="004F5735"/>
    <w:rsid w:val="004F6ECE"/>
    <w:rsid w:val="004F75A2"/>
    <w:rsid w:val="00501FA4"/>
    <w:rsid w:val="00502302"/>
    <w:rsid w:val="00502408"/>
    <w:rsid w:val="005046CC"/>
    <w:rsid w:val="00506D4C"/>
    <w:rsid w:val="00513020"/>
    <w:rsid w:val="00513CCB"/>
    <w:rsid w:val="00515B89"/>
    <w:rsid w:val="00521635"/>
    <w:rsid w:val="005217A3"/>
    <w:rsid w:val="00521A02"/>
    <w:rsid w:val="00525EE1"/>
    <w:rsid w:val="00526D24"/>
    <w:rsid w:val="00526EB1"/>
    <w:rsid w:val="00535D27"/>
    <w:rsid w:val="0053617D"/>
    <w:rsid w:val="00537DC2"/>
    <w:rsid w:val="005409DC"/>
    <w:rsid w:val="00540C67"/>
    <w:rsid w:val="00541D74"/>
    <w:rsid w:val="0054210C"/>
    <w:rsid w:val="00542144"/>
    <w:rsid w:val="0054629F"/>
    <w:rsid w:val="00546552"/>
    <w:rsid w:val="005502D2"/>
    <w:rsid w:val="00550F27"/>
    <w:rsid w:val="005514C7"/>
    <w:rsid w:val="00554775"/>
    <w:rsid w:val="00554802"/>
    <w:rsid w:val="00561D56"/>
    <w:rsid w:val="00562078"/>
    <w:rsid w:val="005633D0"/>
    <w:rsid w:val="00563784"/>
    <w:rsid w:val="00564841"/>
    <w:rsid w:val="00566F74"/>
    <w:rsid w:val="00567D48"/>
    <w:rsid w:val="00575061"/>
    <w:rsid w:val="0057526E"/>
    <w:rsid w:val="0058089E"/>
    <w:rsid w:val="00580AA8"/>
    <w:rsid w:val="005913B2"/>
    <w:rsid w:val="00592602"/>
    <w:rsid w:val="00594E4F"/>
    <w:rsid w:val="005963D7"/>
    <w:rsid w:val="005964C1"/>
    <w:rsid w:val="00596A4B"/>
    <w:rsid w:val="005A2307"/>
    <w:rsid w:val="005A2436"/>
    <w:rsid w:val="005A2A1A"/>
    <w:rsid w:val="005A66B0"/>
    <w:rsid w:val="005A6CE5"/>
    <w:rsid w:val="005A71D7"/>
    <w:rsid w:val="005A7684"/>
    <w:rsid w:val="005B34F2"/>
    <w:rsid w:val="005B43B0"/>
    <w:rsid w:val="005B5A0A"/>
    <w:rsid w:val="005B6519"/>
    <w:rsid w:val="005C05E9"/>
    <w:rsid w:val="005C0AE6"/>
    <w:rsid w:val="005C1FD4"/>
    <w:rsid w:val="005C2B29"/>
    <w:rsid w:val="005C3278"/>
    <w:rsid w:val="005C50A2"/>
    <w:rsid w:val="005C5BDD"/>
    <w:rsid w:val="005D1591"/>
    <w:rsid w:val="005D36CE"/>
    <w:rsid w:val="005D3C2B"/>
    <w:rsid w:val="005D43CF"/>
    <w:rsid w:val="005D6850"/>
    <w:rsid w:val="005E36BF"/>
    <w:rsid w:val="005E6E4B"/>
    <w:rsid w:val="005F0A05"/>
    <w:rsid w:val="005F1892"/>
    <w:rsid w:val="005F1D55"/>
    <w:rsid w:val="005F305D"/>
    <w:rsid w:val="005F36FB"/>
    <w:rsid w:val="005F6BBE"/>
    <w:rsid w:val="005F7ED6"/>
    <w:rsid w:val="00604E0E"/>
    <w:rsid w:val="00614AB9"/>
    <w:rsid w:val="00620373"/>
    <w:rsid w:val="00621DE6"/>
    <w:rsid w:val="00622A31"/>
    <w:rsid w:val="00623EF1"/>
    <w:rsid w:val="00625F5B"/>
    <w:rsid w:val="006319BD"/>
    <w:rsid w:val="00636270"/>
    <w:rsid w:val="006374F6"/>
    <w:rsid w:val="00641FA0"/>
    <w:rsid w:val="00646370"/>
    <w:rsid w:val="00651630"/>
    <w:rsid w:val="00653A1C"/>
    <w:rsid w:val="00653A91"/>
    <w:rsid w:val="00656D5D"/>
    <w:rsid w:val="00660B65"/>
    <w:rsid w:val="006658BC"/>
    <w:rsid w:val="00665FAB"/>
    <w:rsid w:val="00666C2A"/>
    <w:rsid w:val="006740EA"/>
    <w:rsid w:val="0067566D"/>
    <w:rsid w:val="00677C45"/>
    <w:rsid w:val="00677CAD"/>
    <w:rsid w:val="0068174E"/>
    <w:rsid w:val="00684CBD"/>
    <w:rsid w:val="0068712E"/>
    <w:rsid w:val="0069043C"/>
    <w:rsid w:val="006946DE"/>
    <w:rsid w:val="006B0EEA"/>
    <w:rsid w:val="006B150D"/>
    <w:rsid w:val="006B330E"/>
    <w:rsid w:val="006B58C9"/>
    <w:rsid w:val="006B621B"/>
    <w:rsid w:val="006B640B"/>
    <w:rsid w:val="006C0EBD"/>
    <w:rsid w:val="006C4F1B"/>
    <w:rsid w:val="006D29F4"/>
    <w:rsid w:val="006D3145"/>
    <w:rsid w:val="006D7FED"/>
    <w:rsid w:val="006E2813"/>
    <w:rsid w:val="006E4691"/>
    <w:rsid w:val="006E5052"/>
    <w:rsid w:val="006E5798"/>
    <w:rsid w:val="006F0EBE"/>
    <w:rsid w:val="006F3420"/>
    <w:rsid w:val="006F56D8"/>
    <w:rsid w:val="00701C30"/>
    <w:rsid w:val="00703446"/>
    <w:rsid w:val="00706F40"/>
    <w:rsid w:val="0071041D"/>
    <w:rsid w:val="00710FD0"/>
    <w:rsid w:val="00712EF5"/>
    <w:rsid w:val="0071418D"/>
    <w:rsid w:val="00717514"/>
    <w:rsid w:val="007223AF"/>
    <w:rsid w:val="00722CAC"/>
    <w:rsid w:val="0072379F"/>
    <w:rsid w:val="00726280"/>
    <w:rsid w:val="00727C6E"/>
    <w:rsid w:val="007326F9"/>
    <w:rsid w:val="007355E0"/>
    <w:rsid w:val="00737D5A"/>
    <w:rsid w:val="007411CC"/>
    <w:rsid w:val="0074525C"/>
    <w:rsid w:val="007524C6"/>
    <w:rsid w:val="007528A4"/>
    <w:rsid w:val="0075519E"/>
    <w:rsid w:val="0076006F"/>
    <w:rsid w:val="00763585"/>
    <w:rsid w:val="00770A6D"/>
    <w:rsid w:val="00776CEA"/>
    <w:rsid w:val="00780282"/>
    <w:rsid w:val="00780582"/>
    <w:rsid w:val="0078235B"/>
    <w:rsid w:val="00793AC4"/>
    <w:rsid w:val="00794551"/>
    <w:rsid w:val="007A12E9"/>
    <w:rsid w:val="007B28BB"/>
    <w:rsid w:val="007C7A42"/>
    <w:rsid w:val="007D092C"/>
    <w:rsid w:val="007D14F5"/>
    <w:rsid w:val="007D309F"/>
    <w:rsid w:val="007E48BB"/>
    <w:rsid w:val="007E6D07"/>
    <w:rsid w:val="007F2C78"/>
    <w:rsid w:val="007F36F0"/>
    <w:rsid w:val="007F59CB"/>
    <w:rsid w:val="007F7EAF"/>
    <w:rsid w:val="00800342"/>
    <w:rsid w:val="008003FC"/>
    <w:rsid w:val="0080299B"/>
    <w:rsid w:val="00802E94"/>
    <w:rsid w:val="008031F8"/>
    <w:rsid w:val="008031FB"/>
    <w:rsid w:val="0080656C"/>
    <w:rsid w:val="0080762E"/>
    <w:rsid w:val="00810BE6"/>
    <w:rsid w:val="00811A3A"/>
    <w:rsid w:val="00817FAD"/>
    <w:rsid w:val="00820466"/>
    <w:rsid w:val="00820963"/>
    <w:rsid w:val="00822482"/>
    <w:rsid w:val="00822D35"/>
    <w:rsid w:val="00822FB6"/>
    <w:rsid w:val="00827DDF"/>
    <w:rsid w:val="008331E8"/>
    <w:rsid w:val="00834393"/>
    <w:rsid w:val="00835ADA"/>
    <w:rsid w:val="00840316"/>
    <w:rsid w:val="0084093B"/>
    <w:rsid w:val="00843BA2"/>
    <w:rsid w:val="0084482E"/>
    <w:rsid w:val="00844B10"/>
    <w:rsid w:val="00845BC3"/>
    <w:rsid w:val="00845D94"/>
    <w:rsid w:val="008462E7"/>
    <w:rsid w:val="0085038E"/>
    <w:rsid w:val="00855E62"/>
    <w:rsid w:val="00860E83"/>
    <w:rsid w:val="008620C2"/>
    <w:rsid w:val="00863F9D"/>
    <w:rsid w:val="008731A3"/>
    <w:rsid w:val="00873A79"/>
    <w:rsid w:val="00875CAD"/>
    <w:rsid w:val="00882399"/>
    <w:rsid w:val="0088435A"/>
    <w:rsid w:val="008856F0"/>
    <w:rsid w:val="00891B6E"/>
    <w:rsid w:val="00892029"/>
    <w:rsid w:val="00893E2C"/>
    <w:rsid w:val="008A1B88"/>
    <w:rsid w:val="008A224A"/>
    <w:rsid w:val="008A5E31"/>
    <w:rsid w:val="008A71CC"/>
    <w:rsid w:val="008B0D5B"/>
    <w:rsid w:val="008B2A05"/>
    <w:rsid w:val="008B7169"/>
    <w:rsid w:val="008C3A8B"/>
    <w:rsid w:val="008C71BC"/>
    <w:rsid w:val="008C783C"/>
    <w:rsid w:val="008D4A34"/>
    <w:rsid w:val="008D579D"/>
    <w:rsid w:val="008E1672"/>
    <w:rsid w:val="008E26B4"/>
    <w:rsid w:val="008E71FB"/>
    <w:rsid w:val="008E7312"/>
    <w:rsid w:val="008F033C"/>
    <w:rsid w:val="008F0511"/>
    <w:rsid w:val="008F0513"/>
    <w:rsid w:val="008F0FF8"/>
    <w:rsid w:val="008F248E"/>
    <w:rsid w:val="008F4458"/>
    <w:rsid w:val="008F6733"/>
    <w:rsid w:val="009005A4"/>
    <w:rsid w:val="00902305"/>
    <w:rsid w:val="00902E43"/>
    <w:rsid w:val="00904BD3"/>
    <w:rsid w:val="009102E8"/>
    <w:rsid w:val="00913D93"/>
    <w:rsid w:val="00914AC0"/>
    <w:rsid w:val="00917CF6"/>
    <w:rsid w:val="00917D99"/>
    <w:rsid w:val="009214B5"/>
    <w:rsid w:val="00922621"/>
    <w:rsid w:val="00925C16"/>
    <w:rsid w:val="00926A5D"/>
    <w:rsid w:val="009275B9"/>
    <w:rsid w:val="00927DB4"/>
    <w:rsid w:val="0093225E"/>
    <w:rsid w:val="00932828"/>
    <w:rsid w:val="00932F0D"/>
    <w:rsid w:val="00933D06"/>
    <w:rsid w:val="00935216"/>
    <w:rsid w:val="00942A9F"/>
    <w:rsid w:val="00942C57"/>
    <w:rsid w:val="009456BD"/>
    <w:rsid w:val="009467D5"/>
    <w:rsid w:val="00953AB8"/>
    <w:rsid w:val="00955069"/>
    <w:rsid w:val="00955DDB"/>
    <w:rsid w:val="00956452"/>
    <w:rsid w:val="00961266"/>
    <w:rsid w:val="00961B44"/>
    <w:rsid w:val="00961BD8"/>
    <w:rsid w:val="00962093"/>
    <w:rsid w:val="00962467"/>
    <w:rsid w:val="00963DB0"/>
    <w:rsid w:val="00964C44"/>
    <w:rsid w:val="009661F1"/>
    <w:rsid w:val="00966B61"/>
    <w:rsid w:val="00967498"/>
    <w:rsid w:val="00967729"/>
    <w:rsid w:val="009700E1"/>
    <w:rsid w:val="00971DCF"/>
    <w:rsid w:val="009721EF"/>
    <w:rsid w:val="00974AB4"/>
    <w:rsid w:val="00975186"/>
    <w:rsid w:val="0097577C"/>
    <w:rsid w:val="009766AB"/>
    <w:rsid w:val="00976DDF"/>
    <w:rsid w:val="00980FED"/>
    <w:rsid w:val="0098475D"/>
    <w:rsid w:val="00985A66"/>
    <w:rsid w:val="009923F3"/>
    <w:rsid w:val="009931CA"/>
    <w:rsid w:val="009A096E"/>
    <w:rsid w:val="009A17B4"/>
    <w:rsid w:val="009A241F"/>
    <w:rsid w:val="009B13F6"/>
    <w:rsid w:val="009B29C0"/>
    <w:rsid w:val="009B6618"/>
    <w:rsid w:val="009C20BA"/>
    <w:rsid w:val="009C2F31"/>
    <w:rsid w:val="009C504B"/>
    <w:rsid w:val="009D0875"/>
    <w:rsid w:val="009D3734"/>
    <w:rsid w:val="009D38AF"/>
    <w:rsid w:val="009D6D80"/>
    <w:rsid w:val="009E1D2C"/>
    <w:rsid w:val="009E4626"/>
    <w:rsid w:val="009E49C0"/>
    <w:rsid w:val="009F2796"/>
    <w:rsid w:val="009F39DC"/>
    <w:rsid w:val="00A00BAB"/>
    <w:rsid w:val="00A0194B"/>
    <w:rsid w:val="00A01E82"/>
    <w:rsid w:val="00A033E6"/>
    <w:rsid w:val="00A03A90"/>
    <w:rsid w:val="00A117AE"/>
    <w:rsid w:val="00A12174"/>
    <w:rsid w:val="00A26C04"/>
    <w:rsid w:val="00A3154A"/>
    <w:rsid w:val="00A3215E"/>
    <w:rsid w:val="00A33987"/>
    <w:rsid w:val="00A36E86"/>
    <w:rsid w:val="00A429A0"/>
    <w:rsid w:val="00A44316"/>
    <w:rsid w:val="00A452D4"/>
    <w:rsid w:val="00A45B78"/>
    <w:rsid w:val="00A50DEA"/>
    <w:rsid w:val="00A51D11"/>
    <w:rsid w:val="00A53EC2"/>
    <w:rsid w:val="00A54A74"/>
    <w:rsid w:val="00A561FD"/>
    <w:rsid w:val="00A6304D"/>
    <w:rsid w:val="00A6727B"/>
    <w:rsid w:val="00A672AF"/>
    <w:rsid w:val="00A67B77"/>
    <w:rsid w:val="00A707FF"/>
    <w:rsid w:val="00A72441"/>
    <w:rsid w:val="00A77C77"/>
    <w:rsid w:val="00A8244D"/>
    <w:rsid w:val="00A83D4F"/>
    <w:rsid w:val="00A87812"/>
    <w:rsid w:val="00A936A2"/>
    <w:rsid w:val="00A94341"/>
    <w:rsid w:val="00A94D53"/>
    <w:rsid w:val="00AA279A"/>
    <w:rsid w:val="00AA3B51"/>
    <w:rsid w:val="00AA53A1"/>
    <w:rsid w:val="00AA6765"/>
    <w:rsid w:val="00AA69DA"/>
    <w:rsid w:val="00AA6C88"/>
    <w:rsid w:val="00AA796D"/>
    <w:rsid w:val="00AB1E35"/>
    <w:rsid w:val="00AB4550"/>
    <w:rsid w:val="00AB4712"/>
    <w:rsid w:val="00AC1CDB"/>
    <w:rsid w:val="00AC4C0D"/>
    <w:rsid w:val="00AC4DFA"/>
    <w:rsid w:val="00AD23BF"/>
    <w:rsid w:val="00AD3E81"/>
    <w:rsid w:val="00AE0393"/>
    <w:rsid w:val="00AE1E5C"/>
    <w:rsid w:val="00AE2CEE"/>
    <w:rsid w:val="00AE3197"/>
    <w:rsid w:val="00AE406B"/>
    <w:rsid w:val="00AE7D52"/>
    <w:rsid w:val="00AF0B73"/>
    <w:rsid w:val="00AF5E1D"/>
    <w:rsid w:val="00AF6E95"/>
    <w:rsid w:val="00B0003D"/>
    <w:rsid w:val="00B01AED"/>
    <w:rsid w:val="00B01E7F"/>
    <w:rsid w:val="00B10183"/>
    <w:rsid w:val="00B10EFB"/>
    <w:rsid w:val="00B1354E"/>
    <w:rsid w:val="00B13A44"/>
    <w:rsid w:val="00B244A7"/>
    <w:rsid w:val="00B27D56"/>
    <w:rsid w:val="00B32E73"/>
    <w:rsid w:val="00B33FAC"/>
    <w:rsid w:val="00B364CF"/>
    <w:rsid w:val="00B44478"/>
    <w:rsid w:val="00B47A10"/>
    <w:rsid w:val="00B64FAB"/>
    <w:rsid w:val="00B66910"/>
    <w:rsid w:val="00B67A46"/>
    <w:rsid w:val="00B74838"/>
    <w:rsid w:val="00B77528"/>
    <w:rsid w:val="00B81113"/>
    <w:rsid w:val="00B81144"/>
    <w:rsid w:val="00B81709"/>
    <w:rsid w:val="00B8175E"/>
    <w:rsid w:val="00B8194E"/>
    <w:rsid w:val="00B81AC6"/>
    <w:rsid w:val="00B83C98"/>
    <w:rsid w:val="00B84575"/>
    <w:rsid w:val="00B857FA"/>
    <w:rsid w:val="00B85A06"/>
    <w:rsid w:val="00B866FC"/>
    <w:rsid w:val="00B86A31"/>
    <w:rsid w:val="00B90067"/>
    <w:rsid w:val="00BA1E85"/>
    <w:rsid w:val="00BA2DF6"/>
    <w:rsid w:val="00BA3EE8"/>
    <w:rsid w:val="00BA523B"/>
    <w:rsid w:val="00BB2833"/>
    <w:rsid w:val="00BB4107"/>
    <w:rsid w:val="00BB68F5"/>
    <w:rsid w:val="00BB7A3A"/>
    <w:rsid w:val="00BC5796"/>
    <w:rsid w:val="00BC603C"/>
    <w:rsid w:val="00BC6692"/>
    <w:rsid w:val="00BC6CB6"/>
    <w:rsid w:val="00BD1354"/>
    <w:rsid w:val="00BD1F36"/>
    <w:rsid w:val="00BD3BEE"/>
    <w:rsid w:val="00BD467F"/>
    <w:rsid w:val="00BD4840"/>
    <w:rsid w:val="00BD519E"/>
    <w:rsid w:val="00BD58DE"/>
    <w:rsid w:val="00BD6A72"/>
    <w:rsid w:val="00BD6D48"/>
    <w:rsid w:val="00BD730E"/>
    <w:rsid w:val="00BD79AA"/>
    <w:rsid w:val="00BE09DA"/>
    <w:rsid w:val="00BE0A31"/>
    <w:rsid w:val="00BE2359"/>
    <w:rsid w:val="00BE49EB"/>
    <w:rsid w:val="00BE60B9"/>
    <w:rsid w:val="00BE6A72"/>
    <w:rsid w:val="00BE76F4"/>
    <w:rsid w:val="00BF3BEF"/>
    <w:rsid w:val="00BF42EA"/>
    <w:rsid w:val="00BF6A95"/>
    <w:rsid w:val="00C01C29"/>
    <w:rsid w:val="00C03D5C"/>
    <w:rsid w:val="00C04743"/>
    <w:rsid w:val="00C07901"/>
    <w:rsid w:val="00C07C70"/>
    <w:rsid w:val="00C07E2E"/>
    <w:rsid w:val="00C10136"/>
    <w:rsid w:val="00C12494"/>
    <w:rsid w:val="00C2324B"/>
    <w:rsid w:val="00C23DCD"/>
    <w:rsid w:val="00C25236"/>
    <w:rsid w:val="00C31831"/>
    <w:rsid w:val="00C446BC"/>
    <w:rsid w:val="00C45EB1"/>
    <w:rsid w:val="00C54BF3"/>
    <w:rsid w:val="00C60E7C"/>
    <w:rsid w:val="00C63CE1"/>
    <w:rsid w:val="00C64086"/>
    <w:rsid w:val="00C65562"/>
    <w:rsid w:val="00C67201"/>
    <w:rsid w:val="00C67893"/>
    <w:rsid w:val="00C70220"/>
    <w:rsid w:val="00C707DC"/>
    <w:rsid w:val="00C7693C"/>
    <w:rsid w:val="00C80FE9"/>
    <w:rsid w:val="00C82BE8"/>
    <w:rsid w:val="00C85934"/>
    <w:rsid w:val="00C86ADD"/>
    <w:rsid w:val="00C92425"/>
    <w:rsid w:val="00C927B0"/>
    <w:rsid w:val="00C93D37"/>
    <w:rsid w:val="00C96E9B"/>
    <w:rsid w:val="00C97152"/>
    <w:rsid w:val="00CA264B"/>
    <w:rsid w:val="00CA3C26"/>
    <w:rsid w:val="00CA3FEA"/>
    <w:rsid w:val="00CA5962"/>
    <w:rsid w:val="00CA71D9"/>
    <w:rsid w:val="00CB3D28"/>
    <w:rsid w:val="00CB41F7"/>
    <w:rsid w:val="00CC6191"/>
    <w:rsid w:val="00CC7926"/>
    <w:rsid w:val="00CD1215"/>
    <w:rsid w:val="00CD1B73"/>
    <w:rsid w:val="00CD3185"/>
    <w:rsid w:val="00CD3D83"/>
    <w:rsid w:val="00CD7271"/>
    <w:rsid w:val="00CE1B02"/>
    <w:rsid w:val="00CE239E"/>
    <w:rsid w:val="00CE2FF7"/>
    <w:rsid w:val="00CE301C"/>
    <w:rsid w:val="00CE5481"/>
    <w:rsid w:val="00CE6694"/>
    <w:rsid w:val="00CE724B"/>
    <w:rsid w:val="00CF197E"/>
    <w:rsid w:val="00CF433E"/>
    <w:rsid w:val="00CF4513"/>
    <w:rsid w:val="00D0176E"/>
    <w:rsid w:val="00D02F43"/>
    <w:rsid w:val="00D03512"/>
    <w:rsid w:val="00D0370D"/>
    <w:rsid w:val="00D03859"/>
    <w:rsid w:val="00D04699"/>
    <w:rsid w:val="00D12485"/>
    <w:rsid w:val="00D135D8"/>
    <w:rsid w:val="00D1729C"/>
    <w:rsid w:val="00D17395"/>
    <w:rsid w:val="00D2429D"/>
    <w:rsid w:val="00D25190"/>
    <w:rsid w:val="00D2603E"/>
    <w:rsid w:val="00D26DC2"/>
    <w:rsid w:val="00D274FD"/>
    <w:rsid w:val="00D27625"/>
    <w:rsid w:val="00D30636"/>
    <w:rsid w:val="00D30B7D"/>
    <w:rsid w:val="00D33FF6"/>
    <w:rsid w:val="00D35F7C"/>
    <w:rsid w:val="00D370FE"/>
    <w:rsid w:val="00D378BF"/>
    <w:rsid w:val="00D37C90"/>
    <w:rsid w:val="00D476B7"/>
    <w:rsid w:val="00D50370"/>
    <w:rsid w:val="00D5250E"/>
    <w:rsid w:val="00D52AE3"/>
    <w:rsid w:val="00D535E5"/>
    <w:rsid w:val="00D55323"/>
    <w:rsid w:val="00D60A5E"/>
    <w:rsid w:val="00D62EC6"/>
    <w:rsid w:val="00D6670C"/>
    <w:rsid w:val="00D7041A"/>
    <w:rsid w:val="00D824B3"/>
    <w:rsid w:val="00D82E35"/>
    <w:rsid w:val="00D849E2"/>
    <w:rsid w:val="00D85C3C"/>
    <w:rsid w:val="00D9035F"/>
    <w:rsid w:val="00D918A0"/>
    <w:rsid w:val="00D934DD"/>
    <w:rsid w:val="00D94D3C"/>
    <w:rsid w:val="00DA0AF8"/>
    <w:rsid w:val="00DA5B8E"/>
    <w:rsid w:val="00DA66A3"/>
    <w:rsid w:val="00DA6E08"/>
    <w:rsid w:val="00DB081D"/>
    <w:rsid w:val="00DB0947"/>
    <w:rsid w:val="00DB1D27"/>
    <w:rsid w:val="00DB3C2F"/>
    <w:rsid w:val="00DB3F60"/>
    <w:rsid w:val="00DB534B"/>
    <w:rsid w:val="00DC3458"/>
    <w:rsid w:val="00DC74E4"/>
    <w:rsid w:val="00DD1602"/>
    <w:rsid w:val="00DD2002"/>
    <w:rsid w:val="00DD486A"/>
    <w:rsid w:val="00DE13FF"/>
    <w:rsid w:val="00DE2BE2"/>
    <w:rsid w:val="00DE3016"/>
    <w:rsid w:val="00DE6015"/>
    <w:rsid w:val="00DF322B"/>
    <w:rsid w:val="00DF3775"/>
    <w:rsid w:val="00DF6753"/>
    <w:rsid w:val="00E03850"/>
    <w:rsid w:val="00E05E9E"/>
    <w:rsid w:val="00E12A09"/>
    <w:rsid w:val="00E137AE"/>
    <w:rsid w:val="00E17FC9"/>
    <w:rsid w:val="00E20602"/>
    <w:rsid w:val="00E20AD2"/>
    <w:rsid w:val="00E21359"/>
    <w:rsid w:val="00E269DD"/>
    <w:rsid w:val="00E279DF"/>
    <w:rsid w:val="00E31ABE"/>
    <w:rsid w:val="00E33369"/>
    <w:rsid w:val="00E34FEB"/>
    <w:rsid w:val="00E365F3"/>
    <w:rsid w:val="00E43A44"/>
    <w:rsid w:val="00E43AF0"/>
    <w:rsid w:val="00E44D49"/>
    <w:rsid w:val="00E501A5"/>
    <w:rsid w:val="00E50AA1"/>
    <w:rsid w:val="00E533AE"/>
    <w:rsid w:val="00E53445"/>
    <w:rsid w:val="00E53669"/>
    <w:rsid w:val="00E53D53"/>
    <w:rsid w:val="00E6148E"/>
    <w:rsid w:val="00E61B70"/>
    <w:rsid w:val="00E61E5B"/>
    <w:rsid w:val="00E62006"/>
    <w:rsid w:val="00E62DCD"/>
    <w:rsid w:val="00E65679"/>
    <w:rsid w:val="00E66181"/>
    <w:rsid w:val="00E67E22"/>
    <w:rsid w:val="00E77309"/>
    <w:rsid w:val="00E802A2"/>
    <w:rsid w:val="00E80C31"/>
    <w:rsid w:val="00E83C83"/>
    <w:rsid w:val="00E92394"/>
    <w:rsid w:val="00E9344D"/>
    <w:rsid w:val="00E9796D"/>
    <w:rsid w:val="00EA1767"/>
    <w:rsid w:val="00EA5FC3"/>
    <w:rsid w:val="00EA66C4"/>
    <w:rsid w:val="00EA67A7"/>
    <w:rsid w:val="00EB1FC3"/>
    <w:rsid w:val="00EB7ED7"/>
    <w:rsid w:val="00EC09E5"/>
    <w:rsid w:val="00EC1001"/>
    <w:rsid w:val="00EC1A2F"/>
    <w:rsid w:val="00EC419C"/>
    <w:rsid w:val="00EC5F09"/>
    <w:rsid w:val="00EC727F"/>
    <w:rsid w:val="00EC736C"/>
    <w:rsid w:val="00ED5804"/>
    <w:rsid w:val="00ED7FF3"/>
    <w:rsid w:val="00EE16B9"/>
    <w:rsid w:val="00EE2354"/>
    <w:rsid w:val="00EE292D"/>
    <w:rsid w:val="00EE5421"/>
    <w:rsid w:val="00EE5982"/>
    <w:rsid w:val="00EF009F"/>
    <w:rsid w:val="00EF180D"/>
    <w:rsid w:val="00EF5610"/>
    <w:rsid w:val="00F0229F"/>
    <w:rsid w:val="00F067DF"/>
    <w:rsid w:val="00F100E0"/>
    <w:rsid w:val="00F11D6A"/>
    <w:rsid w:val="00F1481B"/>
    <w:rsid w:val="00F15D04"/>
    <w:rsid w:val="00F22190"/>
    <w:rsid w:val="00F2219B"/>
    <w:rsid w:val="00F23A76"/>
    <w:rsid w:val="00F2549B"/>
    <w:rsid w:val="00F25997"/>
    <w:rsid w:val="00F34EDC"/>
    <w:rsid w:val="00F35B3F"/>
    <w:rsid w:val="00F36773"/>
    <w:rsid w:val="00F43E24"/>
    <w:rsid w:val="00F4464F"/>
    <w:rsid w:val="00F509FB"/>
    <w:rsid w:val="00F51101"/>
    <w:rsid w:val="00F514C4"/>
    <w:rsid w:val="00F51690"/>
    <w:rsid w:val="00F51FAB"/>
    <w:rsid w:val="00F55130"/>
    <w:rsid w:val="00F55F1F"/>
    <w:rsid w:val="00F603CD"/>
    <w:rsid w:val="00F64068"/>
    <w:rsid w:val="00F64792"/>
    <w:rsid w:val="00F651FB"/>
    <w:rsid w:val="00F67D1C"/>
    <w:rsid w:val="00F71466"/>
    <w:rsid w:val="00F73136"/>
    <w:rsid w:val="00F73A3F"/>
    <w:rsid w:val="00F73CAF"/>
    <w:rsid w:val="00F81FA4"/>
    <w:rsid w:val="00F83291"/>
    <w:rsid w:val="00F83760"/>
    <w:rsid w:val="00F87863"/>
    <w:rsid w:val="00F927E0"/>
    <w:rsid w:val="00F95580"/>
    <w:rsid w:val="00F960A3"/>
    <w:rsid w:val="00FA040B"/>
    <w:rsid w:val="00FA30A5"/>
    <w:rsid w:val="00FA4829"/>
    <w:rsid w:val="00FA4E8F"/>
    <w:rsid w:val="00FA5D36"/>
    <w:rsid w:val="00FA7EE7"/>
    <w:rsid w:val="00FB2A60"/>
    <w:rsid w:val="00FB798C"/>
    <w:rsid w:val="00FC6632"/>
    <w:rsid w:val="00FC6F02"/>
    <w:rsid w:val="00FC7FB9"/>
    <w:rsid w:val="00FD0F67"/>
    <w:rsid w:val="00FD6FD8"/>
    <w:rsid w:val="00FD7EAC"/>
    <w:rsid w:val="00FE1A12"/>
    <w:rsid w:val="00FE29B2"/>
    <w:rsid w:val="00FE2ECA"/>
    <w:rsid w:val="00FE463D"/>
    <w:rsid w:val="00FE5328"/>
    <w:rsid w:val="00FE5411"/>
    <w:rsid w:val="00FE5EDC"/>
    <w:rsid w:val="00FE7274"/>
    <w:rsid w:val="00FF3BEC"/>
    <w:rsid w:val="00FF50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ED8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F4458"/>
    <w:pPr>
      <w:keepNext/>
      <w:keepLines/>
      <w:numPr>
        <w:numId w:val="79"/>
      </w:numPr>
      <w:spacing w:before="240" w:after="0"/>
      <w:outlineLvl w:val="0"/>
    </w:pPr>
    <w:rPr>
      <w:rFonts w:asciiTheme="majorHAnsi" w:eastAsiaTheme="majorEastAsia" w:hAnsiTheme="majorHAnsi" w:cstheme="majorBidi"/>
      <w:color w:val="7B881D" w:themeColor="accent1" w:themeShade="BF"/>
      <w:sz w:val="32"/>
      <w:szCs w:val="32"/>
    </w:rPr>
  </w:style>
  <w:style w:type="paragraph" w:styleId="Nagwek2">
    <w:name w:val="heading 2"/>
    <w:basedOn w:val="Normalny"/>
    <w:next w:val="Normalny"/>
    <w:link w:val="Nagwek2Znak"/>
    <w:uiPriority w:val="9"/>
    <w:unhideWhenUsed/>
    <w:qFormat/>
    <w:rsid w:val="00B81113"/>
    <w:pPr>
      <w:keepNext/>
      <w:keepLines/>
      <w:numPr>
        <w:ilvl w:val="1"/>
        <w:numId w:val="79"/>
      </w:numPr>
      <w:spacing w:before="40" w:after="0"/>
      <w:outlineLvl w:val="1"/>
    </w:pPr>
    <w:rPr>
      <w:rFonts w:asciiTheme="majorHAnsi" w:eastAsiaTheme="majorEastAsia" w:hAnsiTheme="majorHAnsi" w:cstheme="majorBidi"/>
      <w:color w:val="7B881D" w:themeColor="accent1" w:themeShade="BF"/>
      <w:sz w:val="26"/>
      <w:szCs w:val="26"/>
    </w:rPr>
  </w:style>
  <w:style w:type="paragraph" w:styleId="Nagwek3">
    <w:name w:val="heading 3"/>
    <w:basedOn w:val="Normalny"/>
    <w:next w:val="Normalny"/>
    <w:link w:val="Nagwek3Znak"/>
    <w:uiPriority w:val="9"/>
    <w:unhideWhenUsed/>
    <w:qFormat/>
    <w:rsid w:val="00677CAD"/>
    <w:pPr>
      <w:keepNext/>
      <w:keepLines/>
      <w:numPr>
        <w:ilvl w:val="2"/>
        <w:numId w:val="79"/>
      </w:numPr>
      <w:spacing w:before="40" w:after="0"/>
      <w:outlineLvl w:val="2"/>
    </w:pPr>
    <w:rPr>
      <w:rFonts w:asciiTheme="majorHAnsi" w:eastAsiaTheme="majorEastAsia" w:hAnsiTheme="majorHAnsi" w:cstheme="majorBidi"/>
      <w:color w:val="525A13" w:themeColor="accent1" w:themeShade="7F"/>
      <w:sz w:val="24"/>
      <w:szCs w:val="24"/>
    </w:rPr>
  </w:style>
  <w:style w:type="paragraph" w:styleId="Nagwek4">
    <w:name w:val="heading 4"/>
    <w:basedOn w:val="Normalny"/>
    <w:next w:val="Normalny"/>
    <w:link w:val="Nagwek4Znak"/>
    <w:uiPriority w:val="9"/>
    <w:semiHidden/>
    <w:unhideWhenUsed/>
    <w:qFormat/>
    <w:rsid w:val="004377EC"/>
    <w:pPr>
      <w:keepNext/>
      <w:keepLines/>
      <w:numPr>
        <w:ilvl w:val="3"/>
        <w:numId w:val="79"/>
      </w:numPr>
      <w:spacing w:before="40" w:after="0"/>
      <w:outlineLvl w:val="3"/>
    </w:pPr>
    <w:rPr>
      <w:rFonts w:ascii="Calibri Light" w:eastAsia="Times New Roman" w:hAnsi="Calibri Light" w:cs="Times New Roman"/>
      <w:i/>
      <w:iCs/>
      <w:color w:val="2E74B5"/>
    </w:rPr>
  </w:style>
  <w:style w:type="paragraph" w:styleId="Nagwek5">
    <w:name w:val="heading 5"/>
    <w:basedOn w:val="Normalny"/>
    <w:next w:val="Normalny"/>
    <w:link w:val="Nagwek5Znak"/>
    <w:uiPriority w:val="9"/>
    <w:semiHidden/>
    <w:unhideWhenUsed/>
    <w:qFormat/>
    <w:rsid w:val="004377EC"/>
    <w:pPr>
      <w:keepNext/>
      <w:keepLines/>
      <w:numPr>
        <w:ilvl w:val="4"/>
        <w:numId w:val="79"/>
      </w:numPr>
      <w:spacing w:before="40" w:after="0"/>
      <w:outlineLvl w:val="4"/>
    </w:pPr>
    <w:rPr>
      <w:rFonts w:ascii="Calibri Light" w:eastAsia="Times New Roman" w:hAnsi="Calibri Light" w:cs="Times New Roman"/>
      <w:color w:val="2E74B5"/>
    </w:rPr>
  </w:style>
  <w:style w:type="paragraph" w:styleId="Nagwek6">
    <w:name w:val="heading 6"/>
    <w:basedOn w:val="Normalny"/>
    <w:next w:val="Normalny"/>
    <w:link w:val="Nagwek6Znak"/>
    <w:uiPriority w:val="9"/>
    <w:semiHidden/>
    <w:unhideWhenUsed/>
    <w:qFormat/>
    <w:rsid w:val="004377EC"/>
    <w:pPr>
      <w:keepNext/>
      <w:keepLines/>
      <w:numPr>
        <w:ilvl w:val="5"/>
        <w:numId w:val="79"/>
      </w:numPr>
      <w:spacing w:before="40" w:after="0"/>
      <w:outlineLvl w:val="5"/>
    </w:pPr>
    <w:rPr>
      <w:rFonts w:ascii="Calibri Light" w:eastAsia="Times New Roman" w:hAnsi="Calibri Light" w:cs="Times New Roman"/>
      <w:color w:val="1F4D78"/>
    </w:rPr>
  </w:style>
  <w:style w:type="paragraph" w:styleId="Nagwek7">
    <w:name w:val="heading 7"/>
    <w:basedOn w:val="Normalny"/>
    <w:next w:val="Normalny"/>
    <w:link w:val="Nagwek7Znak"/>
    <w:uiPriority w:val="9"/>
    <w:semiHidden/>
    <w:unhideWhenUsed/>
    <w:qFormat/>
    <w:rsid w:val="004377EC"/>
    <w:pPr>
      <w:keepNext/>
      <w:keepLines/>
      <w:numPr>
        <w:ilvl w:val="6"/>
        <w:numId w:val="79"/>
      </w:numPr>
      <w:spacing w:before="40" w:after="0"/>
      <w:outlineLvl w:val="6"/>
    </w:pPr>
    <w:rPr>
      <w:rFonts w:ascii="Calibri Light" w:eastAsia="Times New Roman" w:hAnsi="Calibri Light" w:cs="Times New Roman"/>
      <w:i/>
      <w:iCs/>
      <w:color w:val="1F4D78"/>
    </w:rPr>
  </w:style>
  <w:style w:type="paragraph" w:styleId="Nagwek8">
    <w:name w:val="heading 8"/>
    <w:basedOn w:val="Normalny"/>
    <w:next w:val="Normalny"/>
    <w:link w:val="Nagwek8Znak"/>
    <w:uiPriority w:val="9"/>
    <w:semiHidden/>
    <w:unhideWhenUsed/>
    <w:qFormat/>
    <w:rsid w:val="004377EC"/>
    <w:pPr>
      <w:keepNext/>
      <w:keepLines/>
      <w:numPr>
        <w:ilvl w:val="7"/>
        <w:numId w:val="79"/>
      </w:numPr>
      <w:spacing w:before="40" w:after="0"/>
      <w:outlineLvl w:val="7"/>
    </w:pPr>
    <w:rPr>
      <w:rFonts w:ascii="Calibri Light" w:eastAsia="Times New Roman" w:hAnsi="Calibri Light" w:cs="Times New Roman"/>
      <w:color w:val="272727"/>
      <w:sz w:val="21"/>
      <w:szCs w:val="21"/>
    </w:rPr>
  </w:style>
  <w:style w:type="paragraph" w:styleId="Nagwek9">
    <w:name w:val="heading 9"/>
    <w:basedOn w:val="Normalny"/>
    <w:next w:val="Normalny"/>
    <w:link w:val="Nagwek9Znak"/>
    <w:uiPriority w:val="9"/>
    <w:semiHidden/>
    <w:unhideWhenUsed/>
    <w:qFormat/>
    <w:rsid w:val="004377EC"/>
    <w:pPr>
      <w:keepNext/>
      <w:keepLines/>
      <w:numPr>
        <w:ilvl w:val="8"/>
        <w:numId w:val="79"/>
      </w:numPr>
      <w:spacing w:before="40" w:after="0"/>
      <w:outlineLvl w:val="8"/>
    </w:pPr>
    <w:rPr>
      <w:rFonts w:ascii="Calibri Light" w:eastAsia="Times New Roman" w:hAnsi="Calibri Light"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8F4458"/>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8F4458"/>
    <w:rPr>
      <w:rFonts w:eastAsiaTheme="minorEastAsia"/>
      <w:lang w:eastAsia="pl-PL"/>
    </w:rPr>
  </w:style>
  <w:style w:type="character" w:customStyle="1" w:styleId="Nagwek1Znak">
    <w:name w:val="Nagłówek 1 Znak"/>
    <w:basedOn w:val="Domylnaczcionkaakapitu"/>
    <w:link w:val="Nagwek1"/>
    <w:uiPriority w:val="9"/>
    <w:rsid w:val="008F4458"/>
    <w:rPr>
      <w:rFonts w:asciiTheme="majorHAnsi" w:eastAsiaTheme="majorEastAsia" w:hAnsiTheme="majorHAnsi" w:cstheme="majorBidi"/>
      <w:color w:val="7B881D" w:themeColor="accent1" w:themeShade="BF"/>
      <w:sz w:val="32"/>
      <w:szCs w:val="32"/>
    </w:rPr>
  </w:style>
  <w:style w:type="paragraph" w:styleId="Nagwekspisutreci">
    <w:name w:val="TOC Heading"/>
    <w:basedOn w:val="Nagwek1"/>
    <w:next w:val="Normalny"/>
    <w:uiPriority w:val="39"/>
    <w:unhideWhenUsed/>
    <w:qFormat/>
    <w:rsid w:val="008F4458"/>
    <w:pPr>
      <w:outlineLvl w:val="9"/>
    </w:pPr>
    <w:rPr>
      <w:lang w:eastAsia="pl-PL"/>
    </w:rPr>
  </w:style>
  <w:style w:type="paragraph" w:styleId="Nagwek">
    <w:name w:val="header"/>
    <w:basedOn w:val="Normalny"/>
    <w:link w:val="NagwekZnak"/>
    <w:uiPriority w:val="99"/>
    <w:unhideWhenUsed/>
    <w:rsid w:val="008F44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4458"/>
  </w:style>
  <w:style w:type="paragraph" w:styleId="Stopka">
    <w:name w:val="footer"/>
    <w:basedOn w:val="Normalny"/>
    <w:link w:val="StopkaZnak"/>
    <w:uiPriority w:val="99"/>
    <w:unhideWhenUsed/>
    <w:rsid w:val="008F44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4458"/>
  </w:style>
  <w:style w:type="paragraph" w:styleId="Spistreci1">
    <w:name w:val="toc 1"/>
    <w:basedOn w:val="Normalny"/>
    <w:next w:val="Normalny"/>
    <w:autoRedefine/>
    <w:uiPriority w:val="39"/>
    <w:unhideWhenUsed/>
    <w:rsid w:val="00B81113"/>
    <w:pPr>
      <w:spacing w:after="100"/>
    </w:pPr>
  </w:style>
  <w:style w:type="character" w:styleId="Hipercze">
    <w:name w:val="Hyperlink"/>
    <w:basedOn w:val="Domylnaczcionkaakapitu"/>
    <w:uiPriority w:val="99"/>
    <w:unhideWhenUsed/>
    <w:rsid w:val="00B81113"/>
    <w:rPr>
      <w:color w:val="F59E00" w:themeColor="hyperlink"/>
      <w:u w:val="single"/>
    </w:rPr>
  </w:style>
  <w:style w:type="character" w:customStyle="1" w:styleId="Nagwek2Znak">
    <w:name w:val="Nagłówek 2 Znak"/>
    <w:basedOn w:val="Domylnaczcionkaakapitu"/>
    <w:link w:val="Nagwek2"/>
    <w:uiPriority w:val="9"/>
    <w:rsid w:val="00B81113"/>
    <w:rPr>
      <w:rFonts w:asciiTheme="majorHAnsi" w:eastAsiaTheme="majorEastAsia" w:hAnsiTheme="majorHAnsi" w:cstheme="majorBidi"/>
      <w:color w:val="7B881D" w:themeColor="accent1" w:themeShade="BF"/>
      <w:sz w:val="26"/>
      <w:szCs w:val="26"/>
    </w:rPr>
  </w:style>
  <w:style w:type="paragraph" w:styleId="Spistreci2">
    <w:name w:val="toc 2"/>
    <w:basedOn w:val="Normalny"/>
    <w:next w:val="Normalny"/>
    <w:autoRedefine/>
    <w:uiPriority w:val="39"/>
    <w:unhideWhenUsed/>
    <w:rsid w:val="006D29F4"/>
    <w:pPr>
      <w:tabs>
        <w:tab w:val="left" w:pos="880"/>
        <w:tab w:val="right" w:leader="dot" w:pos="9062"/>
      </w:tabs>
      <w:spacing w:after="100"/>
      <w:ind w:left="220"/>
    </w:pPr>
  </w:style>
  <w:style w:type="paragraph" w:styleId="Akapitzlist">
    <w:name w:val="List Paragraph"/>
    <w:aliases w:val="Numerowanie,Akapit z listą BS,List Paragraph,L1,sw tekst"/>
    <w:basedOn w:val="Normalny"/>
    <w:link w:val="AkapitzlistZnak"/>
    <w:qFormat/>
    <w:rsid w:val="00E533AE"/>
    <w:pPr>
      <w:ind w:left="720"/>
      <w:contextualSpacing/>
    </w:pPr>
  </w:style>
  <w:style w:type="character" w:customStyle="1" w:styleId="AkapitzlistZnak">
    <w:name w:val="Akapit z listą Znak"/>
    <w:aliases w:val="Numerowanie Znak,Akapit z listą BS Znak,List Paragraph Znak,L1 Znak,sw tekst Znak"/>
    <w:link w:val="Akapitzlist"/>
    <w:uiPriority w:val="34"/>
    <w:qFormat/>
    <w:locked/>
    <w:rsid w:val="00E533AE"/>
  </w:style>
  <w:style w:type="character" w:customStyle="1" w:styleId="Nagwek3Znak">
    <w:name w:val="Nagłówek 3 Znak"/>
    <w:basedOn w:val="Domylnaczcionkaakapitu"/>
    <w:link w:val="Nagwek3"/>
    <w:uiPriority w:val="9"/>
    <w:rsid w:val="00677CAD"/>
    <w:rPr>
      <w:rFonts w:asciiTheme="majorHAnsi" w:eastAsiaTheme="majorEastAsia" w:hAnsiTheme="majorHAnsi" w:cstheme="majorBidi"/>
      <w:color w:val="525A13" w:themeColor="accent1" w:themeShade="7F"/>
      <w:sz w:val="24"/>
      <w:szCs w:val="24"/>
    </w:rPr>
  </w:style>
  <w:style w:type="character" w:customStyle="1" w:styleId="Nagwek4Znak">
    <w:name w:val="Nagłówek 4 Znak"/>
    <w:basedOn w:val="Domylnaczcionkaakapitu"/>
    <w:link w:val="Nagwek4"/>
    <w:uiPriority w:val="9"/>
    <w:semiHidden/>
    <w:rsid w:val="004377EC"/>
    <w:rPr>
      <w:rFonts w:ascii="Calibri Light" w:eastAsia="Times New Roman" w:hAnsi="Calibri Light" w:cs="Times New Roman"/>
      <w:i/>
      <w:iCs/>
      <w:color w:val="2E74B5"/>
    </w:rPr>
  </w:style>
  <w:style w:type="character" w:customStyle="1" w:styleId="Nagwek5Znak">
    <w:name w:val="Nagłówek 5 Znak"/>
    <w:basedOn w:val="Domylnaczcionkaakapitu"/>
    <w:link w:val="Nagwek5"/>
    <w:uiPriority w:val="9"/>
    <w:semiHidden/>
    <w:rsid w:val="004377EC"/>
    <w:rPr>
      <w:rFonts w:ascii="Calibri Light" w:eastAsia="Times New Roman" w:hAnsi="Calibri Light" w:cs="Times New Roman"/>
      <w:color w:val="2E74B5"/>
    </w:rPr>
  </w:style>
  <w:style w:type="character" w:customStyle="1" w:styleId="Nagwek6Znak">
    <w:name w:val="Nagłówek 6 Znak"/>
    <w:basedOn w:val="Domylnaczcionkaakapitu"/>
    <w:link w:val="Nagwek6"/>
    <w:uiPriority w:val="9"/>
    <w:semiHidden/>
    <w:rsid w:val="004377EC"/>
    <w:rPr>
      <w:rFonts w:ascii="Calibri Light" w:eastAsia="Times New Roman" w:hAnsi="Calibri Light" w:cs="Times New Roman"/>
      <w:color w:val="1F4D78"/>
    </w:rPr>
  </w:style>
  <w:style w:type="character" w:customStyle="1" w:styleId="Nagwek7Znak">
    <w:name w:val="Nagłówek 7 Znak"/>
    <w:basedOn w:val="Domylnaczcionkaakapitu"/>
    <w:link w:val="Nagwek7"/>
    <w:uiPriority w:val="9"/>
    <w:semiHidden/>
    <w:rsid w:val="004377EC"/>
    <w:rPr>
      <w:rFonts w:ascii="Calibri Light" w:eastAsia="Times New Roman" w:hAnsi="Calibri Light" w:cs="Times New Roman"/>
      <w:i/>
      <w:iCs/>
      <w:color w:val="1F4D78"/>
    </w:rPr>
  </w:style>
  <w:style w:type="character" w:customStyle="1" w:styleId="Nagwek8Znak">
    <w:name w:val="Nagłówek 8 Znak"/>
    <w:basedOn w:val="Domylnaczcionkaakapitu"/>
    <w:link w:val="Nagwek8"/>
    <w:uiPriority w:val="9"/>
    <w:semiHidden/>
    <w:rsid w:val="004377EC"/>
    <w:rPr>
      <w:rFonts w:ascii="Calibri Light" w:eastAsia="Times New Roman" w:hAnsi="Calibri Light" w:cs="Times New Roman"/>
      <w:color w:val="272727"/>
      <w:sz w:val="21"/>
      <w:szCs w:val="21"/>
    </w:rPr>
  </w:style>
  <w:style w:type="character" w:customStyle="1" w:styleId="Nagwek9Znak">
    <w:name w:val="Nagłówek 9 Znak"/>
    <w:basedOn w:val="Domylnaczcionkaakapitu"/>
    <w:link w:val="Nagwek9"/>
    <w:uiPriority w:val="9"/>
    <w:semiHidden/>
    <w:rsid w:val="004377EC"/>
    <w:rPr>
      <w:rFonts w:ascii="Calibri Light" w:eastAsia="Times New Roman" w:hAnsi="Calibri Light" w:cs="Times New Roman"/>
      <w:i/>
      <w:iCs/>
      <w:color w:val="272727"/>
      <w:sz w:val="21"/>
      <w:szCs w:val="21"/>
    </w:rPr>
  </w:style>
  <w:style w:type="character" w:styleId="Odwoaniedokomentarza">
    <w:name w:val="annotation reference"/>
    <w:basedOn w:val="Domylnaczcionkaakapitu"/>
    <w:uiPriority w:val="99"/>
    <w:unhideWhenUsed/>
    <w:rsid w:val="004377EC"/>
    <w:rPr>
      <w:sz w:val="16"/>
      <w:szCs w:val="16"/>
    </w:rPr>
  </w:style>
  <w:style w:type="paragraph" w:styleId="Tekstkomentarza">
    <w:name w:val="annotation text"/>
    <w:basedOn w:val="Normalny"/>
    <w:link w:val="TekstkomentarzaZnak"/>
    <w:uiPriority w:val="99"/>
    <w:semiHidden/>
    <w:unhideWhenUsed/>
    <w:rsid w:val="004377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77EC"/>
    <w:rPr>
      <w:sz w:val="20"/>
      <w:szCs w:val="20"/>
    </w:rPr>
  </w:style>
  <w:style w:type="paragraph" w:styleId="Tematkomentarza">
    <w:name w:val="annotation subject"/>
    <w:basedOn w:val="Tekstkomentarza"/>
    <w:next w:val="Tekstkomentarza"/>
    <w:link w:val="TematkomentarzaZnak"/>
    <w:uiPriority w:val="99"/>
    <w:semiHidden/>
    <w:unhideWhenUsed/>
    <w:rsid w:val="004377EC"/>
    <w:rPr>
      <w:b/>
      <w:bCs/>
    </w:rPr>
  </w:style>
  <w:style w:type="character" w:customStyle="1" w:styleId="TematkomentarzaZnak">
    <w:name w:val="Temat komentarza Znak"/>
    <w:basedOn w:val="TekstkomentarzaZnak"/>
    <w:link w:val="Tematkomentarza"/>
    <w:uiPriority w:val="99"/>
    <w:semiHidden/>
    <w:rsid w:val="004377EC"/>
    <w:rPr>
      <w:b/>
      <w:bCs/>
      <w:sz w:val="20"/>
      <w:szCs w:val="20"/>
    </w:rPr>
  </w:style>
  <w:style w:type="paragraph" w:styleId="Tekstdymka">
    <w:name w:val="Balloon Text"/>
    <w:basedOn w:val="Normalny"/>
    <w:link w:val="TekstdymkaZnak"/>
    <w:uiPriority w:val="99"/>
    <w:semiHidden/>
    <w:unhideWhenUsed/>
    <w:rsid w:val="004377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77EC"/>
    <w:rPr>
      <w:rFonts w:ascii="Segoe UI" w:hAnsi="Segoe UI" w:cs="Segoe UI"/>
      <w:sz w:val="18"/>
      <w:szCs w:val="18"/>
    </w:rPr>
  </w:style>
  <w:style w:type="paragraph" w:customStyle="1" w:styleId="BodySingle">
    <w:name w:val="Body Single"/>
    <w:rsid w:val="004377EC"/>
    <w:pPr>
      <w:keepLines/>
      <w:spacing w:after="113" w:line="240" w:lineRule="auto"/>
      <w:jc w:val="both"/>
    </w:pPr>
    <w:rPr>
      <w:rFonts w:ascii="Times New Roman" w:eastAsia="Times New Roman" w:hAnsi="Times New Roman" w:cs="Times New Roman"/>
      <w:color w:val="000000"/>
      <w:sz w:val="24"/>
      <w:szCs w:val="20"/>
      <w:lang w:eastAsia="pl-PL"/>
    </w:rPr>
  </w:style>
  <w:style w:type="table" w:styleId="Tabela-Siatka">
    <w:name w:val="Table Grid"/>
    <w:basedOn w:val="Standardowy"/>
    <w:uiPriority w:val="39"/>
    <w:rsid w:val="004377EC"/>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4377EC"/>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kstpodstawowy">
    <w:name w:val="Body Text"/>
    <w:basedOn w:val="Normalny"/>
    <w:link w:val="TekstpodstawowyZnak1"/>
    <w:rsid w:val="004377EC"/>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4377EC"/>
  </w:style>
  <w:style w:type="character" w:customStyle="1" w:styleId="TekstpodstawowyZnak1">
    <w:name w:val="Tekst podstawowy Znak1"/>
    <w:link w:val="Tekstpodstawowy"/>
    <w:rsid w:val="004377EC"/>
    <w:rPr>
      <w:rFonts w:ascii="Times New Roman" w:eastAsia="Calibri" w:hAnsi="Times New Roman" w:cs="Times New Roman"/>
      <w:sz w:val="24"/>
      <w:szCs w:val="24"/>
      <w:lang w:eastAsia="ar-SA"/>
    </w:rPr>
  </w:style>
  <w:style w:type="paragraph" w:customStyle="1" w:styleId="Normalny1">
    <w:name w:val="Normalny1"/>
    <w:rsid w:val="004377EC"/>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SDnormalnyZnakZnak">
    <w:name w:val="SD_normalny Znak Znak"/>
    <w:link w:val="SDnormalny"/>
    <w:locked/>
    <w:rsid w:val="004377EC"/>
    <w:rPr>
      <w:rFonts w:ascii="Century Gothic" w:hAnsi="Century Gothic"/>
      <w:spacing w:val="2"/>
      <w:sz w:val="24"/>
      <w:lang w:eastAsia="pl-PL"/>
    </w:rPr>
  </w:style>
  <w:style w:type="paragraph" w:customStyle="1" w:styleId="SDnormalny">
    <w:name w:val="SD_normalny"/>
    <w:basedOn w:val="Normalny"/>
    <w:link w:val="SDnormalnyZnakZnak"/>
    <w:rsid w:val="004377EC"/>
    <w:pPr>
      <w:spacing w:before="60" w:after="60" w:line="240" w:lineRule="auto"/>
      <w:jc w:val="both"/>
    </w:pPr>
    <w:rPr>
      <w:rFonts w:ascii="Century Gothic" w:hAnsi="Century Gothic"/>
      <w:spacing w:val="2"/>
      <w:sz w:val="24"/>
      <w:lang w:eastAsia="pl-PL"/>
    </w:rPr>
  </w:style>
  <w:style w:type="character" w:customStyle="1" w:styleId="SDnazwa">
    <w:name w:val="SD_nazwa"/>
    <w:rsid w:val="004377EC"/>
    <w:rPr>
      <w:rFonts w:ascii="Century Gothic" w:hAnsi="Century Gothic"/>
      <w:color w:val="808080"/>
      <w:spacing w:val="2"/>
      <w:sz w:val="20"/>
    </w:rPr>
  </w:style>
  <w:style w:type="numbering" w:customStyle="1" w:styleId="SDwypunktowanie1">
    <w:name w:val="SD_wypunktowanie1"/>
    <w:rsid w:val="004377EC"/>
    <w:pPr>
      <w:numPr>
        <w:numId w:val="1"/>
      </w:numPr>
    </w:pPr>
  </w:style>
  <w:style w:type="numbering" w:customStyle="1" w:styleId="SDwypunktowanie2">
    <w:name w:val="SD_wypunktowanie2"/>
    <w:rsid w:val="004377EC"/>
    <w:pPr>
      <w:numPr>
        <w:numId w:val="2"/>
      </w:numPr>
    </w:pPr>
  </w:style>
  <w:style w:type="numbering" w:customStyle="1" w:styleId="SDwypunktowanie3">
    <w:name w:val="SD_wypunktowanie3"/>
    <w:rsid w:val="004377EC"/>
    <w:pPr>
      <w:numPr>
        <w:numId w:val="3"/>
      </w:numPr>
    </w:pPr>
  </w:style>
  <w:style w:type="paragraph" w:customStyle="1" w:styleId="TABELE">
    <w:name w:val="TABELE"/>
    <w:basedOn w:val="Normalny"/>
    <w:link w:val="TABELEZnak"/>
    <w:qFormat/>
    <w:rsid w:val="004377EC"/>
    <w:pPr>
      <w:spacing w:after="0" w:line="240" w:lineRule="auto"/>
    </w:pPr>
    <w:rPr>
      <w:rFonts w:ascii="Tw Cen MT" w:eastAsiaTheme="minorEastAsia" w:hAnsi="Tw Cen MT" w:cstheme="minorHAnsi"/>
      <w:sz w:val="16"/>
      <w:szCs w:val="16"/>
    </w:rPr>
  </w:style>
  <w:style w:type="character" w:customStyle="1" w:styleId="TABELEZnak">
    <w:name w:val="TABELE Znak"/>
    <w:basedOn w:val="Domylnaczcionkaakapitu"/>
    <w:link w:val="TABELE"/>
    <w:rsid w:val="004377EC"/>
    <w:rPr>
      <w:rFonts w:ascii="Tw Cen MT" w:eastAsiaTheme="minorEastAsia" w:hAnsi="Tw Cen MT" w:cstheme="minorHAnsi"/>
      <w:sz w:val="16"/>
      <w:szCs w:val="16"/>
    </w:rPr>
  </w:style>
  <w:style w:type="paragraph" w:customStyle="1" w:styleId="Default">
    <w:name w:val="Default"/>
    <w:rsid w:val="004377EC"/>
    <w:pPr>
      <w:autoSpaceDE w:val="0"/>
      <w:autoSpaceDN w:val="0"/>
      <w:adjustRightInd w:val="0"/>
      <w:spacing w:after="0" w:line="240" w:lineRule="auto"/>
    </w:pPr>
    <w:rPr>
      <w:rFonts w:ascii="Arial" w:hAnsi="Arial" w:cs="Arial"/>
      <w:color w:val="000000"/>
      <w:sz w:val="24"/>
      <w:szCs w:val="24"/>
      <w:lang w:val="en-US"/>
    </w:rPr>
  </w:style>
  <w:style w:type="paragraph" w:styleId="Legenda">
    <w:name w:val="caption"/>
    <w:basedOn w:val="Normalny"/>
    <w:next w:val="Normalny"/>
    <w:uiPriority w:val="35"/>
    <w:semiHidden/>
    <w:unhideWhenUsed/>
    <w:qFormat/>
    <w:rsid w:val="004377EC"/>
    <w:pPr>
      <w:spacing w:after="0" w:line="240" w:lineRule="auto"/>
      <w:jc w:val="both"/>
    </w:pPr>
    <w:rPr>
      <w:rFonts w:eastAsiaTheme="minorEastAsia"/>
      <w:b/>
      <w:bCs/>
      <w:color w:val="404040" w:themeColor="text1" w:themeTint="BF"/>
      <w:sz w:val="16"/>
      <w:szCs w:val="16"/>
    </w:rPr>
  </w:style>
  <w:style w:type="paragraph" w:styleId="Tytu">
    <w:name w:val="Title"/>
    <w:basedOn w:val="Normalny"/>
    <w:next w:val="Normalny"/>
    <w:link w:val="TytuZnak"/>
    <w:uiPriority w:val="10"/>
    <w:qFormat/>
    <w:rsid w:val="004377EC"/>
    <w:pPr>
      <w:spacing w:after="0" w:line="240" w:lineRule="auto"/>
      <w:contextualSpacing/>
      <w:jc w:val="both"/>
    </w:pPr>
    <w:rPr>
      <w:rFonts w:asciiTheme="majorHAnsi" w:eastAsiaTheme="majorEastAsia" w:hAnsiTheme="majorHAnsi" w:cstheme="majorBidi"/>
      <w:color w:val="262626" w:themeColor="text1" w:themeTint="D9"/>
      <w:sz w:val="96"/>
      <w:szCs w:val="96"/>
    </w:rPr>
  </w:style>
  <w:style w:type="character" w:customStyle="1" w:styleId="TytuZnak">
    <w:name w:val="Tytuł Znak"/>
    <w:basedOn w:val="Domylnaczcionkaakapitu"/>
    <w:link w:val="Tytu"/>
    <w:uiPriority w:val="10"/>
    <w:rsid w:val="004377EC"/>
    <w:rPr>
      <w:rFonts w:asciiTheme="majorHAnsi" w:eastAsiaTheme="majorEastAsia" w:hAnsiTheme="majorHAnsi" w:cstheme="majorBidi"/>
      <w:color w:val="262626" w:themeColor="text1" w:themeTint="D9"/>
      <w:sz w:val="96"/>
      <w:szCs w:val="96"/>
    </w:rPr>
  </w:style>
  <w:style w:type="paragraph" w:styleId="Podtytu">
    <w:name w:val="Subtitle"/>
    <w:basedOn w:val="Normalny"/>
    <w:next w:val="Normalny"/>
    <w:link w:val="PodtytuZnak"/>
    <w:uiPriority w:val="11"/>
    <w:qFormat/>
    <w:rsid w:val="004377EC"/>
    <w:pPr>
      <w:numPr>
        <w:ilvl w:val="1"/>
      </w:numPr>
      <w:spacing w:after="240" w:line="240" w:lineRule="auto"/>
      <w:jc w:val="both"/>
    </w:pPr>
    <w:rPr>
      <w:rFonts w:eastAsiaTheme="minorEastAsia"/>
      <w:caps/>
      <w:color w:val="404040" w:themeColor="text1" w:themeTint="BF"/>
      <w:spacing w:val="20"/>
      <w:sz w:val="28"/>
      <w:szCs w:val="28"/>
    </w:rPr>
  </w:style>
  <w:style w:type="character" w:customStyle="1" w:styleId="PodtytuZnak">
    <w:name w:val="Podtytuł Znak"/>
    <w:basedOn w:val="Domylnaczcionkaakapitu"/>
    <w:link w:val="Podtytu"/>
    <w:uiPriority w:val="11"/>
    <w:rsid w:val="004377EC"/>
    <w:rPr>
      <w:rFonts w:eastAsiaTheme="minorEastAsia"/>
      <w:caps/>
      <w:color w:val="404040" w:themeColor="text1" w:themeTint="BF"/>
      <w:spacing w:val="20"/>
      <w:sz w:val="28"/>
      <w:szCs w:val="28"/>
    </w:rPr>
  </w:style>
  <w:style w:type="character" w:styleId="Pogrubienie">
    <w:name w:val="Strong"/>
    <w:basedOn w:val="Domylnaczcionkaakapitu"/>
    <w:uiPriority w:val="22"/>
    <w:qFormat/>
    <w:rsid w:val="004377EC"/>
    <w:rPr>
      <w:b/>
      <w:bCs/>
    </w:rPr>
  </w:style>
  <w:style w:type="character" w:styleId="Uwydatnienie">
    <w:name w:val="Emphasis"/>
    <w:basedOn w:val="Domylnaczcionkaakapitu"/>
    <w:uiPriority w:val="20"/>
    <w:qFormat/>
    <w:rsid w:val="004377EC"/>
    <w:rPr>
      <w:i/>
      <w:iCs/>
      <w:color w:val="000000" w:themeColor="text1"/>
    </w:rPr>
  </w:style>
  <w:style w:type="paragraph" w:styleId="Cytat">
    <w:name w:val="Quote"/>
    <w:basedOn w:val="Normalny"/>
    <w:next w:val="Normalny"/>
    <w:link w:val="CytatZnak"/>
    <w:uiPriority w:val="29"/>
    <w:qFormat/>
    <w:rsid w:val="004377EC"/>
    <w:pPr>
      <w:spacing w:before="160" w:after="0" w:line="240" w:lineRule="auto"/>
      <w:ind w:left="720" w:right="720"/>
      <w:jc w:val="center"/>
    </w:pPr>
    <w:rPr>
      <w:rFonts w:asciiTheme="majorHAnsi" w:eastAsiaTheme="majorEastAsia" w:hAnsiTheme="majorHAnsi" w:cstheme="majorBidi"/>
      <w:color w:val="000000" w:themeColor="text1"/>
      <w:sz w:val="24"/>
      <w:szCs w:val="24"/>
    </w:rPr>
  </w:style>
  <w:style w:type="character" w:customStyle="1" w:styleId="CytatZnak">
    <w:name w:val="Cytat Znak"/>
    <w:basedOn w:val="Domylnaczcionkaakapitu"/>
    <w:link w:val="Cytat"/>
    <w:uiPriority w:val="29"/>
    <w:rsid w:val="004377EC"/>
    <w:rPr>
      <w:rFonts w:asciiTheme="majorHAnsi" w:eastAsiaTheme="majorEastAsia" w:hAnsiTheme="majorHAnsi" w:cstheme="majorBidi"/>
      <w:color w:val="000000" w:themeColor="text1"/>
      <w:sz w:val="24"/>
      <w:szCs w:val="24"/>
    </w:rPr>
  </w:style>
  <w:style w:type="paragraph" w:styleId="Cytatintensywny">
    <w:name w:val="Intense Quote"/>
    <w:basedOn w:val="Normalny"/>
    <w:next w:val="Normalny"/>
    <w:link w:val="CytatintensywnyZnak"/>
    <w:uiPriority w:val="30"/>
    <w:qFormat/>
    <w:rsid w:val="004377EC"/>
    <w:pPr>
      <w:pBdr>
        <w:top w:val="single" w:sz="24" w:space="4" w:color="DF532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ytatintensywnyZnak">
    <w:name w:val="Cytat intensywny Znak"/>
    <w:basedOn w:val="Domylnaczcionkaakapitu"/>
    <w:link w:val="Cytatintensywny"/>
    <w:uiPriority w:val="30"/>
    <w:rsid w:val="004377EC"/>
    <w:rPr>
      <w:rFonts w:asciiTheme="majorHAnsi" w:eastAsiaTheme="majorEastAsia" w:hAnsiTheme="majorHAnsi" w:cstheme="majorBidi"/>
      <w:sz w:val="24"/>
      <w:szCs w:val="24"/>
    </w:rPr>
  </w:style>
  <w:style w:type="character" w:styleId="Wyrnieniedelikatne">
    <w:name w:val="Subtle Emphasis"/>
    <w:basedOn w:val="Domylnaczcionkaakapitu"/>
    <w:uiPriority w:val="19"/>
    <w:qFormat/>
    <w:rsid w:val="004377EC"/>
    <w:rPr>
      <w:i/>
      <w:iCs/>
      <w:color w:val="595959" w:themeColor="text1" w:themeTint="A6"/>
    </w:rPr>
  </w:style>
  <w:style w:type="character" w:styleId="Wyrnienieintensywne">
    <w:name w:val="Intense Emphasis"/>
    <w:basedOn w:val="Domylnaczcionkaakapitu"/>
    <w:uiPriority w:val="21"/>
    <w:qFormat/>
    <w:rsid w:val="004377EC"/>
    <w:rPr>
      <w:b/>
      <w:bCs/>
      <w:i/>
      <w:iCs/>
      <w:caps w:val="0"/>
      <w:smallCaps w:val="0"/>
      <w:strike w:val="0"/>
      <w:dstrike w:val="0"/>
      <w:color w:val="DF5327" w:themeColor="accent2"/>
    </w:rPr>
  </w:style>
  <w:style w:type="character" w:styleId="Odwoaniedelikatne">
    <w:name w:val="Subtle Reference"/>
    <w:basedOn w:val="Domylnaczcionkaakapitu"/>
    <w:uiPriority w:val="31"/>
    <w:qFormat/>
    <w:rsid w:val="004377EC"/>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4377EC"/>
    <w:rPr>
      <w:b/>
      <w:bCs/>
      <w:caps w:val="0"/>
      <w:smallCaps/>
      <w:color w:val="auto"/>
      <w:spacing w:val="0"/>
      <w:u w:val="single"/>
    </w:rPr>
  </w:style>
  <w:style w:type="character" w:styleId="Tytuksiki">
    <w:name w:val="Book Title"/>
    <w:basedOn w:val="Domylnaczcionkaakapitu"/>
    <w:uiPriority w:val="33"/>
    <w:qFormat/>
    <w:rsid w:val="004377EC"/>
    <w:rPr>
      <w:b/>
      <w:bCs/>
      <w:caps w:val="0"/>
      <w:smallCaps/>
      <w:spacing w:val="0"/>
    </w:rPr>
  </w:style>
  <w:style w:type="table" w:styleId="Tabelasiatki1jasnaakcent2">
    <w:name w:val="Grid Table 1 Light Accent 2"/>
    <w:basedOn w:val="Standardowy"/>
    <w:uiPriority w:val="46"/>
    <w:rsid w:val="004377EC"/>
    <w:pPr>
      <w:spacing w:after="0" w:line="240" w:lineRule="auto"/>
    </w:pPr>
    <w:rPr>
      <w:rFonts w:eastAsiaTheme="minorEastAsia"/>
      <w:sz w:val="21"/>
      <w:szCs w:val="21"/>
    </w:rPr>
    <w:tblPr>
      <w:tblStyleRowBandSize w:val="1"/>
      <w:tblStyleColBandSize w:val="1"/>
      <w:tblBorders>
        <w:top w:val="single" w:sz="4" w:space="0" w:color="F2B9A8" w:themeColor="accent2" w:themeTint="66"/>
        <w:left w:val="single" w:sz="4" w:space="0" w:color="F2B9A8" w:themeColor="accent2" w:themeTint="66"/>
        <w:bottom w:val="single" w:sz="4" w:space="0" w:color="F2B9A8" w:themeColor="accent2" w:themeTint="66"/>
        <w:right w:val="single" w:sz="4" w:space="0" w:color="F2B9A8" w:themeColor="accent2" w:themeTint="66"/>
        <w:insideH w:val="single" w:sz="4" w:space="0" w:color="F2B9A8" w:themeColor="accent2" w:themeTint="66"/>
        <w:insideV w:val="single" w:sz="4" w:space="0" w:color="F2B9A8" w:themeColor="accent2" w:themeTint="66"/>
      </w:tblBorders>
    </w:tblPr>
    <w:tblStylePr w:type="firstRow">
      <w:rPr>
        <w:b/>
        <w:bCs/>
      </w:rPr>
      <w:tblPr/>
      <w:tcPr>
        <w:tcBorders>
          <w:bottom w:val="single" w:sz="12" w:space="0" w:color="EB977D" w:themeColor="accent2" w:themeTint="99"/>
        </w:tcBorders>
      </w:tcPr>
    </w:tblStylePr>
    <w:tblStylePr w:type="lastRow">
      <w:rPr>
        <w:b/>
        <w:bCs/>
      </w:rPr>
      <w:tblPr/>
      <w:tcPr>
        <w:tcBorders>
          <w:top w:val="double" w:sz="2" w:space="0" w:color="EB977D" w:themeColor="accent2" w:themeTint="99"/>
        </w:tcBorders>
      </w:tcPr>
    </w:tblStylePr>
    <w:tblStylePr w:type="firstCol">
      <w:rPr>
        <w:b/>
        <w:bCs/>
      </w:rPr>
    </w:tblStylePr>
    <w:tblStylePr w:type="lastCol">
      <w:rPr>
        <w:b/>
        <w:bCs/>
      </w:rPr>
    </w:tblStylePr>
  </w:style>
  <w:style w:type="table" w:styleId="Zwykatabela1">
    <w:name w:val="Plain Table 1"/>
    <w:basedOn w:val="Standardowy"/>
    <w:uiPriority w:val="41"/>
    <w:rsid w:val="004377EC"/>
    <w:pPr>
      <w:spacing w:after="0" w:line="36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yteHipercze">
    <w:name w:val="FollowedHyperlink"/>
    <w:basedOn w:val="Domylnaczcionkaakapitu"/>
    <w:uiPriority w:val="99"/>
    <w:semiHidden/>
    <w:unhideWhenUsed/>
    <w:rsid w:val="009C2F31"/>
    <w:rPr>
      <w:color w:val="B2B2B2" w:themeColor="followedHyperlink"/>
      <w:u w:val="single"/>
    </w:rPr>
  </w:style>
  <w:style w:type="paragraph" w:styleId="NormalnyWeb">
    <w:name w:val="Normal (Web)"/>
    <w:basedOn w:val="Normalny"/>
    <w:uiPriority w:val="99"/>
    <w:unhideWhenUsed/>
    <w:rsid w:val="009C2F3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0B1C1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WW8Num2z3">
    <w:name w:val="WW8Num2z3"/>
    <w:rsid w:val="007355E0"/>
  </w:style>
  <w:style w:type="character" w:customStyle="1" w:styleId="czeinternetowe">
    <w:name w:val="Łącze internetowe"/>
    <w:basedOn w:val="Domylnaczcionkaakapitu"/>
    <w:uiPriority w:val="99"/>
    <w:unhideWhenUsed/>
    <w:rsid w:val="00084BC8"/>
    <w:rPr>
      <w:color w:val="F59E00" w:themeColor="hyperlink"/>
      <w:u w:val="single"/>
    </w:rPr>
  </w:style>
  <w:style w:type="character" w:styleId="Odwoanieprzypisudolnego">
    <w:name w:val="footnote reference"/>
    <w:basedOn w:val="Domylnaczcionkaakapitu"/>
    <w:uiPriority w:val="99"/>
    <w:semiHidden/>
    <w:unhideWhenUsed/>
    <w:qFormat/>
    <w:rsid w:val="00084BC8"/>
    <w:rPr>
      <w:vertAlign w:val="superscript"/>
    </w:rPr>
  </w:style>
  <w:style w:type="character" w:customStyle="1" w:styleId="Zakotwiczenieprzypisudolnego">
    <w:name w:val="Zakotwiczenie przypisu dolnego"/>
    <w:rsid w:val="00084BC8"/>
    <w:rPr>
      <w:vertAlign w:val="superscript"/>
    </w:rPr>
  </w:style>
  <w:style w:type="paragraph" w:styleId="Zwykytekst">
    <w:name w:val="Plain Text"/>
    <w:basedOn w:val="Normalny"/>
    <w:link w:val="ZwykytekstZnak"/>
    <w:uiPriority w:val="99"/>
    <w:semiHidden/>
    <w:unhideWhenUsed/>
    <w:rsid w:val="003B0CA4"/>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3B0CA4"/>
    <w:rPr>
      <w:rFonts w:ascii="Calibri" w:hAnsi="Calibri"/>
      <w:szCs w:val="21"/>
    </w:rPr>
  </w:style>
  <w:style w:type="table" w:customStyle="1" w:styleId="TableGrid">
    <w:name w:val="TableGrid"/>
    <w:rsid w:val="008F0FF8"/>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pojedynczapozycja">
    <w:name w:val="pojedyncza_pozycja"/>
    <w:basedOn w:val="Domylnaczcionkaakapitu"/>
    <w:rsid w:val="00B81AC6"/>
  </w:style>
  <w:style w:type="paragraph" w:customStyle="1" w:styleId="footnotedescription">
    <w:name w:val="footnote description"/>
    <w:next w:val="Normalny"/>
    <w:link w:val="footnotedescriptionChar"/>
    <w:hidden/>
    <w:rsid w:val="000352C4"/>
    <w:pPr>
      <w:spacing w:after="66" w:line="300" w:lineRule="auto"/>
      <w:ind w:left="262" w:right="108"/>
      <w:jc w:val="both"/>
    </w:pPr>
    <w:rPr>
      <w:rFonts w:ascii="Calibri" w:eastAsia="Calibri" w:hAnsi="Calibri" w:cs="Calibri"/>
      <w:color w:val="000000"/>
      <w:sz w:val="20"/>
      <w:lang w:eastAsia="pl-PL"/>
    </w:rPr>
  </w:style>
  <w:style w:type="character" w:customStyle="1" w:styleId="footnotedescriptionChar">
    <w:name w:val="footnote description Char"/>
    <w:link w:val="footnotedescription"/>
    <w:rsid w:val="000352C4"/>
    <w:rPr>
      <w:rFonts w:ascii="Calibri" w:eastAsia="Calibri" w:hAnsi="Calibri" w:cs="Calibri"/>
      <w:color w:val="000000"/>
      <w:sz w:val="20"/>
      <w:lang w:eastAsia="pl-PL"/>
    </w:rPr>
  </w:style>
  <w:style w:type="character" w:customStyle="1" w:styleId="footnotemark">
    <w:name w:val="footnote mark"/>
    <w:hidden/>
    <w:rsid w:val="000352C4"/>
    <w:rPr>
      <w:rFonts w:ascii="Calibri" w:eastAsia="Calibri" w:hAnsi="Calibri" w:cs="Calibri"/>
      <w:color w:val="000000"/>
      <w:sz w:val="20"/>
      <w:vertAlign w:val="superscript"/>
    </w:rPr>
  </w:style>
  <w:style w:type="paragraph" w:styleId="Tekstprzypisukocowego">
    <w:name w:val="endnote text"/>
    <w:basedOn w:val="Normalny"/>
    <w:link w:val="TekstprzypisukocowegoZnak"/>
    <w:uiPriority w:val="99"/>
    <w:semiHidden/>
    <w:unhideWhenUsed/>
    <w:rsid w:val="00045D3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D3F"/>
    <w:rPr>
      <w:sz w:val="20"/>
      <w:szCs w:val="20"/>
    </w:rPr>
  </w:style>
  <w:style w:type="character" w:styleId="Odwoanieprzypisukocowego">
    <w:name w:val="endnote reference"/>
    <w:basedOn w:val="Domylnaczcionkaakapitu"/>
    <w:uiPriority w:val="99"/>
    <w:semiHidden/>
    <w:unhideWhenUsed/>
    <w:rsid w:val="00045D3F"/>
    <w:rPr>
      <w:vertAlign w:val="superscript"/>
    </w:rPr>
  </w:style>
  <w:style w:type="paragraph" w:styleId="Spistreci3">
    <w:name w:val="toc 3"/>
    <w:basedOn w:val="Normalny"/>
    <w:next w:val="Normalny"/>
    <w:autoRedefine/>
    <w:uiPriority w:val="39"/>
    <w:unhideWhenUsed/>
    <w:rsid w:val="00045D3F"/>
    <w:pPr>
      <w:spacing w:after="100"/>
      <w:ind w:left="440"/>
    </w:pPr>
    <w:rPr>
      <w:rFonts w:eastAsiaTheme="minorEastAsia" w:cs="Times New Roman"/>
      <w:lang w:eastAsia="pl-PL"/>
    </w:rPr>
  </w:style>
  <w:style w:type="paragraph" w:customStyle="1" w:styleId="Wytyczne">
    <w:name w:val="Wytyczne"/>
    <w:basedOn w:val="Normalny"/>
    <w:link w:val="WytyczneZnak"/>
    <w:qFormat/>
    <w:rsid w:val="00045D3F"/>
    <w:pPr>
      <w:numPr>
        <w:numId w:val="4"/>
      </w:numPr>
      <w:tabs>
        <w:tab w:val="left" w:pos="709"/>
      </w:tabs>
      <w:spacing w:after="0" w:line="276" w:lineRule="auto"/>
      <w:contextualSpacing/>
      <w:jc w:val="both"/>
    </w:pPr>
    <w:rPr>
      <w:rFonts w:ascii="Calibri" w:eastAsia="Times New Roman" w:hAnsi="Calibri" w:cs="Times New Roman"/>
      <w:sz w:val="24"/>
      <w:szCs w:val="24"/>
    </w:rPr>
  </w:style>
  <w:style w:type="paragraph" w:customStyle="1" w:styleId="Podwytyczne">
    <w:name w:val="Podwytyczne"/>
    <w:basedOn w:val="Wytyczne"/>
    <w:qFormat/>
    <w:rsid w:val="00045D3F"/>
    <w:pPr>
      <w:numPr>
        <w:ilvl w:val="1"/>
      </w:numPr>
      <w:tabs>
        <w:tab w:val="num" w:pos="360"/>
      </w:tabs>
      <w:ind w:left="993" w:hanging="284"/>
    </w:pPr>
  </w:style>
  <w:style w:type="character" w:customStyle="1" w:styleId="WytyczneZnak">
    <w:name w:val="Wytyczne Znak"/>
    <w:link w:val="Wytyczne"/>
    <w:locked/>
    <w:rsid w:val="00045D3F"/>
    <w:rPr>
      <w:rFonts w:ascii="Calibri" w:eastAsia="Times New Roman" w:hAnsi="Calibri" w:cs="Times New Roman"/>
      <w:sz w:val="24"/>
      <w:szCs w:val="24"/>
    </w:rPr>
  </w:style>
  <w:style w:type="character" w:customStyle="1" w:styleId="size">
    <w:name w:val="size"/>
    <w:basedOn w:val="Domylnaczcionkaakapitu"/>
    <w:rsid w:val="0011610E"/>
  </w:style>
  <w:style w:type="table" w:styleId="redniecieniowanie1akcent1">
    <w:name w:val="Medium Shading 1 Accent 1"/>
    <w:basedOn w:val="Standardowy"/>
    <w:uiPriority w:val="63"/>
    <w:rsid w:val="00FA4E8F"/>
    <w:pPr>
      <w:spacing w:after="0" w:line="240" w:lineRule="auto"/>
    </w:pPr>
    <w:tblPr>
      <w:tblStyleRowBandSize w:val="1"/>
      <w:tblStyleColBandSize w:val="1"/>
      <w:tblBorders>
        <w:top w:val="single" w:sz="8"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single" w:sz="8" w:space="0" w:color="C8D94C" w:themeColor="accent1" w:themeTint="BF"/>
      </w:tblBorders>
    </w:tblPr>
    <w:tblStylePr w:type="firstRow">
      <w:pPr>
        <w:spacing w:before="0" w:after="0" w:line="240" w:lineRule="auto"/>
      </w:pPr>
      <w:rPr>
        <w:b/>
        <w:bCs/>
        <w:color w:val="FFFFFF" w:themeColor="background1"/>
      </w:rPr>
      <w:tblPr/>
      <w:tcPr>
        <w:tcBorders>
          <w:top w:val="single" w:sz="8"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nil"/>
          <w:insideV w:val="nil"/>
        </w:tcBorders>
        <w:shd w:val="clear" w:color="auto" w:fill="A6B727" w:themeFill="accent1"/>
      </w:tcPr>
    </w:tblStylePr>
    <w:tblStylePr w:type="lastRow">
      <w:pPr>
        <w:spacing w:before="0" w:after="0" w:line="240" w:lineRule="auto"/>
      </w:pPr>
      <w:rPr>
        <w:b/>
        <w:bCs/>
      </w:rPr>
      <w:tblPr/>
      <w:tcPr>
        <w:tcBorders>
          <w:top w:val="double" w:sz="6"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1" w:themeFillTint="3F"/>
      </w:tcPr>
    </w:tblStylePr>
    <w:tblStylePr w:type="band1Horz">
      <w:tblPr/>
      <w:tcPr>
        <w:tcBorders>
          <w:insideH w:val="nil"/>
          <w:insideV w:val="nil"/>
        </w:tcBorders>
        <w:shd w:val="clear" w:color="auto" w:fill="ECF2C4" w:themeFill="accent1" w:themeFillTint="3F"/>
      </w:tcPr>
    </w:tblStylePr>
    <w:tblStylePr w:type="band2Horz">
      <w:tblPr/>
      <w:tcPr>
        <w:tcBorders>
          <w:insideH w:val="nil"/>
          <w:insideV w:val="nil"/>
        </w:tcBorders>
      </w:tcPr>
    </w:tblStylePr>
  </w:style>
  <w:style w:type="paragraph" w:styleId="HTML-wstpniesformatowany">
    <w:name w:val="HTML Preformatted"/>
    <w:basedOn w:val="Normalny"/>
    <w:link w:val="HTML-wstpniesformatowanyZnak1"/>
    <w:rsid w:val="00D8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val="x-none" w:eastAsia="ar-SA"/>
    </w:rPr>
  </w:style>
  <w:style w:type="character" w:customStyle="1" w:styleId="HTML-wstpniesformatowanyZnak">
    <w:name w:val="HTML - wstępnie sformatowany Znak"/>
    <w:basedOn w:val="Domylnaczcionkaakapitu"/>
    <w:uiPriority w:val="99"/>
    <w:semiHidden/>
    <w:rsid w:val="00D824B3"/>
    <w:rPr>
      <w:rFonts w:ascii="Consolas" w:hAnsi="Consolas"/>
      <w:sz w:val="20"/>
      <w:szCs w:val="20"/>
    </w:rPr>
  </w:style>
  <w:style w:type="character" w:customStyle="1" w:styleId="HTML-wstpniesformatowanyZnak1">
    <w:name w:val="HTML - wstępnie sformatowany Znak1"/>
    <w:link w:val="HTML-wstpniesformatowany"/>
    <w:rsid w:val="00D824B3"/>
    <w:rPr>
      <w:rFonts w:ascii="Courier New" w:eastAsia="Times New Roman" w:hAnsi="Courier New" w:cs="Times New Roman"/>
      <w:sz w:val="20"/>
      <w:szCs w:val="20"/>
      <w:lang w:val="x-none" w:eastAsia="ar-SA"/>
    </w:rPr>
  </w:style>
  <w:style w:type="character" w:customStyle="1" w:styleId="BulletSymbols">
    <w:name w:val="Bullet Symbols"/>
    <w:rsid w:val="002F6257"/>
    <w:rPr>
      <w:rFonts w:ascii="OpenSymbol" w:eastAsia="OpenSymbol" w:hAnsi="OpenSymbol" w:cs="OpenSymbol"/>
    </w:rPr>
  </w:style>
  <w:style w:type="character" w:customStyle="1" w:styleId="Teksttreci2">
    <w:name w:val="Tekst treści (2)_"/>
    <w:basedOn w:val="Domylnaczcionkaakapitu"/>
    <w:rsid w:val="00B8194E"/>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Teksttreci20">
    <w:name w:val="Tekst treści (2)"/>
    <w:basedOn w:val="Teksttreci2"/>
    <w:rsid w:val="00B8194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pl-PL" w:eastAsia="pl-PL" w:bidi="pl-PL"/>
    </w:rPr>
  </w:style>
  <w:style w:type="paragraph" w:customStyle="1" w:styleId="ListParagraphNumerowanieAkapitzlistBS">
    <w:name w:val="List Paragraph;Numerowanie;Akapit z listą BS"/>
    <w:basedOn w:val="Standard"/>
    <w:rsid w:val="0039100D"/>
    <w:pPr>
      <w:widowControl/>
      <w:spacing w:after="200" w:line="276" w:lineRule="auto"/>
      <w:ind w:left="720"/>
    </w:pPr>
    <w:rPr>
      <w:rFonts w:ascii="Calibri" w:eastAsia="Calibri" w:hAnsi="Calibri" w:cs="Times New Roman"/>
      <w:sz w:val="22"/>
      <w:szCs w:val="22"/>
      <w:lang w:eastAsia="en-US" w:bidi="ar-SA"/>
    </w:rPr>
  </w:style>
  <w:style w:type="numbering" w:customStyle="1" w:styleId="WWNum2">
    <w:name w:val="WWNum2"/>
    <w:basedOn w:val="Bezlisty"/>
    <w:rsid w:val="0039100D"/>
    <w:pPr>
      <w:numPr>
        <w:numId w:val="23"/>
      </w:numPr>
    </w:pPr>
  </w:style>
  <w:style w:type="numbering" w:customStyle="1" w:styleId="WWNum3">
    <w:name w:val="WWNum3"/>
    <w:basedOn w:val="Bezlisty"/>
    <w:rsid w:val="0039100D"/>
    <w:pPr>
      <w:numPr>
        <w:numId w:val="19"/>
      </w:numPr>
    </w:pPr>
  </w:style>
  <w:style w:type="numbering" w:customStyle="1" w:styleId="WWNum4">
    <w:name w:val="WWNum4"/>
    <w:basedOn w:val="Bezlisty"/>
    <w:rsid w:val="0039100D"/>
    <w:pPr>
      <w:numPr>
        <w:numId w:val="17"/>
      </w:numPr>
    </w:pPr>
  </w:style>
  <w:style w:type="numbering" w:customStyle="1" w:styleId="WWNum5">
    <w:name w:val="WWNum5"/>
    <w:basedOn w:val="Bezlisty"/>
    <w:rsid w:val="00902E43"/>
    <w:pPr>
      <w:numPr>
        <w:numId w:val="21"/>
      </w:numPr>
    </w:pPr>
  </w:style>
  <w:style w:type="numbering" w:customStyle="1" w:styleId="WWNum6">
    <w:name w:val="WWNum6"/>
    <w:basedOn w:val="Bezlisty"/>
    <w:rsid w:val="00902E43"/>
    <w:pPr>
      <w:numPr>
        <w:numId w:val="18"/>
      </w:numPr>
    </w:pPr>
  </w:style>
  <w:style w:type="numbering" w:customStyle="1" w:styleId="WWNum7">
    <w:name w:val="WWNum7"/>
    <w:basedOn w:val="Bezlisty"/>
    <w:rsid w:val="00902E43"/>
    <w:pPr>
      <w:numPr>
        <w:numId w:val="15"/>
      </w:numPr>
    </w:pPr>
  </w:style>
  <w:style w:type="numbering" w:customStyle="1" w:styleId="WWNum8">
    <w:name w:val="WWNum8"/>
    <w:basedOn w:val="Bezlisty"/>
    <w:rsid w:val="00902E43"/>
    <w:pPr>
      <w:numPr>
        <w:numId w:val="22"/>
      </w:numPr>
    </w:pPr>
  </w:style>
  <w:style w:type="numbering" w:customStyle="1" w:styleId="WWNum9">
    <w:name w:val="WWNum9"/>
    <w:basedOn w:val="Bezlisty"/>
    <w:rsid w:val="00902E43"/>
    <w:pPr>
      <w:numPr>
        <w:numId w:val="20"/>
      </w:numPr>
    </w:pPr>
  </w:style>
  <w:style w:type="character" w:customStyle="1" w:styleId="Nagwek10">
    <w:name w:val="Nagłówek #1_"/>
    <w:basedOn w:val="Domylnaczcionkaakapitu"/>
    <w:rsid w:val="00BF3BEF"/>
    <w:rPr>
      <w:rFonts w:ascii="Calibri" w:eastAsia="Calibri" w:hAnsi="Calibri" w:cs="Calibri"/>
      <w:b/>
      <w:bCs/>
      <w:i w:val="0"/>
      <w:iCs w:val="0"/>
      <w:smallCaps w:val="0"/>
      <w:strike w:val="0"/>
      <w:sz w:val="22"/>
      <w:szCs w:val="22"/>
      <w:u w:val="none"/>
    </w:rPr>
  </w:style>
  <w:style w:type="character" w:customStyle="1" w:styleId="Nagwek11">
    <w:name w:val="Nagłówek #1"/>
    <w:basedOn w:val="Nagwek10"/>
    <w:rsid w:val="00BF3BEF"/>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3">
    <w:name w:val="Tekst treści (3)_"/>
    <w:basedOn w:val="Domylnaczcionkaakapitu"/>
    <w:rsid w:val="00BF3BEF"/>
    <w:rPr>
      <w:rFonts w:ascii="Trebuchet MS" w:eastAsia="Trebuchet MS" w:hAnsi="Trebuchet MS" w:cs="Trebuchet MS"/>
      <w:b w:val="0"/>
      <w:bCs w:val="0"/>
      <w:i w:val="0"/>
      <w:iCs w:val="0"/>
      <w:smallCaps w:val="0"/>
      <w:strike w:val="0"/>
      <w:sz w:val="14"/>
      <w:szCs w:val="14"/>
      <w:u w:val="none"/>
    </w:rPr>
  </w:style>
  <w:style w:type="character" w:customStyle="1" w:styleId="PogrubienieTeksttreci3Calibri11pt">
    <w:name w:val="Pogrubienie;Tekst treści (3) + Calibri;11 pt"/>
    <w:basedOn w:val="Teksttreci3"/>
    <w:rsid w:val="00BF3BEF"/>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PogrubienieTeksttreci3TimesNewRoman12ptOdstpy2pt">
    <w:name w:val="Pogrubienie;Tekst treści (3) + Times New Roman;12 pt;Odstępy 2 pt"/>
    <w:basedOn w:val="Teksttreci3"/>
    <w:rsid w:val="00BF3BEF"/>
    <w:rPr>
      <w:rFonts w:ascii="Times New Roman" w:eastAsia="Times New Roman" w:hAnsi="Times New Roman" w:cs="Times New Roman"/>
      <w:b/>
      <w:bCs/>
      <w:i w:val="0"/>
      <w:iCs w:val="0"/>
      <w:smallCaps w:val="0"/>
      <w:strike w:val="0"/>
      <w:color w:val="000000"/>
      <w:spacing w:val="40"/>
      <w:w w:val="100"/>
      <w:position w:val="0"/>
      <w:sz w:val="24"/>
      <w:szCs w:val="24"/>
      <w:u w:val="none"/>
      <w:lang w:val="pl-PL" w:eastAsia="pl-PL" w:bidi="pl-PL"/>
    </w:rPr>
  </w:style>
  <w:style w:type="character" w:customStyle="1" w:styleId="Teksttreci30">
    <w:name w:val="Tekst treści (3)"/>
    <w:basedOn w:val="Teksttreci3"/>
    <w:rsid w:val="00BF3BEF"/>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3Calibri10pt">
    <w:name w:val="Tekst treści (3) + Calibri;10 pt"/>
    <w:basedOn w:val="Teksttreci3"/>
    <w:rsid w:val="00BF3BEF"/>
    <w:rPr>
      <w:rFonts w:ascii="Calibri" w:eastAsia="Calibri" w:hAnsi="Calibri" w:cs="Calibri"/>
      <w:b/>
      <w:bCs/>
      <w:i w:val="0"/>
      <w:iCs w:val="0"/>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sid w:val="00BF3BE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Nagwek1TrebuchetMS15ptKursywa">
    <w:name w:val="Nagłówek #1 + Trebuchet MS;15 pt;Kursywa"/>
    <w:basedOn w:val="Nagwek10"/>
    <w:rsid w:val="00BF3BEF"/>
    <w:rPr>
      <w:rFonts w:ascii="Trebuchet MS" w:eastAsia="Trebuchet MS" w:hAnsi="Trebuchet MS" w:cs="Trebuchet MS"/>
      <w:b/>
      <w:bCs/>
      <w:i/>
      <w:iCs/>
      <w:smallCaps w:val="0"/>
      <w:strike w:val="0"/>
      <w:color w:val="000000"/>
      <w:spacing w:val="0"/>
      <w:w w:val="100"/>
      <w:position w:val="0"/>
      <w:sz w:val="30"/>
      <w:szCs w:val="30"/>
      <w:u w:val="none"/>
      <w:lang w:val="pl-PL" w:eastAsia="pl-PL" w:bidi="pl-PL"/>
    </w:rPr>
  </w:style>
  <w:style w:type="character" w:customStyle="1" w:styleId="h1">
    <w:name w:val="h1"/>
    <w:basedOn w:val="Domylnaczcionkaakapitu"/>
    <w:rsid w:val="0023368F"/>
  </w:style>
  <w:style w:type="paragraph" w:styleId="Poprawka">
    <w:name w:val="Revision"/>
    <w:hidden/>
    <w:uiPriority w:val="99"/>
    <w:semiHidden/>
    <w:rsid w:val="00BD13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48630">
      <w:bodyDiv w:val="1"/>
      <w:marLeft w:val="0"/>
      <w:marRight w:val="0"/>
      <w:marTop w:val="0"/>
      <w:marBottom w:val="0"/>
      <w:divBdr>
        <w:top w:val="none" w:sz="0" w:space="0" w:color="auto"/>
        <w:left w:val="none" w:sz="0" w:space="0" w:color="auto"/>
        <w:bottom w:val="none" w:sz="0" w:space="0" w:color="auto"/>
        <w:right w:val="none" w:sz="0" w:space="0" w:color="auto"/>
      </w:divBdr>
    </w:div>
    <w:div w:id="159003876">
      <w:bodyDiv w:val="1"/>
      <w:marLeft w:val="0"/>
      <w:marRight w:val="0"/>
      <w:marTop w:val="0"/>
      <w:marBottom w:val="0"/>
      <w:divBdr>
        <w:top w:val="none" w:sz="0" w:space="0" w:color="auto"/>
        <w:left w:val="none" w:sz="0" w:space="0" w:color="auto"/>
        <w:bottom w:val="none" w:sz="0" w:space="0" w:color="auto"/>
        <w:right w:val="none" w:sz="0" w:space="0" w:color="auto"/>
      </w:divBdr>
    </w:div>
    <w:div w:id="215553381">
      <w:bodyDiv w:val="1"/>
      <w:marLeft w:val="0"/>
      <w:marRight w:val="0"/>
      <w:marTop w:val="0"/>
      <w:marBottom w:val="0"/>
      <w:divBdr>
        <w:top w:val="none" w:sz="0" w:space="0" w:color="auto"/>
        <w:left w:val="none" w:sz="0" w:space="0" w:color="auto"/>
        <w:bottom w:val="none" w:sz="0" w:space="0" w:color="auto"/>
        <w:right w:val="none" w:sz="0" w:space="0" w:color="auto"/>
      </w:divBdr>
    </w:div>
    <w:div w:id="364522679">
      <w:bodyDiv w:val="1"/>
      <w:marLeft w:val="0"/>
      <w:marRight w:val="0"/>
      <w:marTop w:val="0"/>
      <w:marBottom w:val="0"/>
      <w:divBdr>
        <w:top w:val="none" w:sz="0" w:space="0" w:color="auto"/>
        <w:left w:val="none" w:sz="0" w:space="0" w:color="auto"/>
        <w:bottom w:val="none" w:sz="0" w:space="0" w:color="auto"/>
        <w:right w:val="none" w:sz="0" w:space="0" w:color="auto"/>
      </w:divBdr>
    </w:div>
    <w:div w:id="443815741">
      <w:bodyDiv w:val="1"/>
      <w:marLeft w:val="0"/>
      <w:marRight w:val="0"/>
      <w:marTop w:val="0"/>
      <w:marBottom w:val="0"/>
      <w:divBdr>
        <w:top w:val="none" w:sz="0" w:space="0" w:color="auto"/>
        <w:left w:val="none" w:sz="0" w:space="0" w:color="auto"/>
        <w:bottom w:val="none" w:sz="0" w:space="0" w:color="auto"/>
        <w:right w:val="none" w:sz="0" w:space="0" w:color="auto"/>
      </w:divBdr>
    </w:div>
    <w:div w:id="522791349">
      <w:bodyDiv w:val="1"/>
      <w:marLeft w:val="0"/>
      <w:marRight w:val="0"/>
      <w:marTop w:val="0"/>
      <w:marBottom w:val="0"/>
      <w:divBdr>
        <w:top w:val="none" w:sz="0" w:space="0" w:color="auto"/>
        <w:left w:val="none" w:sz="0" w:space="0" w:color="auto"/>
        <w:bottom w:val="none" w:sz="0" w:space="0" w:color="auto"/>
        <w:right w:val="none" w:sz="0" w:space="0" w:color="auto"/>
      </w:divBdr>
    </w:div>
    <w:div w:id="525098662">
      <w:bodyDiv w:val="1"/>
      <w:marLeft w:val="0"/>
      <w:marRight w:val="0"/>
      <w:marTop w:val="0"/>
      <w:marBottom w:val="0"/>
      <w:divBdr>
        <w:top w:val="none" w:sz="0" w:space="0" w:color="auto"/>
        <w:left w:val="none" w:sz="0" w:space="0" w:color="auto"/>
        <w:bottom w:val="none" w:sz="0" w:space="0" w:color="auto"/>
        <w:right w:val="none" w:sz="0" w:space="0" w:color="auto"/>
      </w:divBdr>
      <w:divsChild>
        <w:div w:id="482164995">
          <w:marLeft w:val="0"/>
          <w:marRight w:val="0"/>
          <w:marTop w:val="0"/>
          <w:marBottom w:val="0"/>
          <w:divBdr>
            <w:top w:val="none" w:sz="0" w:space="0" w:color="auto"/>
            <w:left w:val="none" w:sz="0" w:space="0" w:color="auto"/>
            <w:bottom w:val="none" w:sz="0" w:space="0" w:color="auto"/>
            <w:right w:val="none" w:sz="0" w:space="0" w:color="auto"/>
          </w:divBdr>
        </w:div>
        <w:div w:id="848177909">
          <w:marLeft w:val="0"/>
          <w:marRight w:val="0"/>
          <w:marTop w:val="0"/>
          <w:marBottom w:val="0"/>
          <w:divBdr>
            <w:top w:val="none" w:sz="0" w:space="0" w:color="auto"/>
            <w:left w:val="none" w:sz="0" w:space="0" w:color="auto"/>
            <w:bottom w:val="none" w:sz="0" w:space="0" w:color="auto"/>
            <w:right w:val="none" w:sz="0" w:space="0" w:color="auto"/>
          </w:divBdr>
        </w:div>
        <w:div w:id="133525382">
          <w:marLeft w:val="0"/>
          <w:marRight w:val="0"/>
          <w:marTop w:val="0"/>
          <w:marBottom w:val="0"/>
          <w:divBdr>
            <w:top w:val="none" w:sz="0" w:space="0" w:color="auto"/>
            <w:left w:val="none" w:sz="0" w:space="0" w:color="auto"/>
            <w:bottom w:val="none" w:sz="0" w:space="0" w:color="auto"/>
            <w:right w:val="none" w:sz="0" w:space="0" w:color="auto"/>
          </w:divBdr>
        </w:div>
        <w:div w:id="248124845">
          <w:marLeft w:val="0"/>
          <w:marRight w:val="0"/>
          <w:marTop w:val="0"/>
          <w:marBottom w:val="0"/>
          <w:divBdr>
            <w:top w:val="none" w:sz="0" w:space="0" w:color="auto"/>
            <w:left w:val="none" w:sz="0" w:space="0" w:color="auto"/>
            <w:bottom w:val="none" w:sz="0" w:space="0" w:color="auto"/>
            <w:right w:val="none" w:sz="0" w:space="0" w:color="auto"/>
          </w:divBdr>
        </w:div>
        <w:div w:id="644092926">
          <w:marLeft w:val="0"/>
          <w:marRight w:val="0"/>
          <w:marTop w:val="0"/>
          <w:marBottom w:val="0"/>
          <w:divBdr>
            <w:top w:val="none" w:sz="0" w:space="0" w:color="auto"/>
            <w:left w:val="none" w:sz="0" w:space="0" w:color="auto"/>
            <w:bottom w:val="none" w:sz="0" w:space="0" w:color="auto"/>
            <w:right w:val="none" w:sz="0" w:space="0" w:color="auto"/>
          </w:divBdr>
        </w:div>
        <w:div w:id="1959141455">
          <w:marLeft w:val="0"/>
          <w:marRight w:val="0"/>
          <w:marTop w:val="0"/>
          <w:marBottom w:val="0"/>
          <w:divBdr>
            <w:top w:val="none" w:sz="0" w:space="0" w:color="auto"/>
            <w:left w:val="none" w:sz="0" w:space="0" w:color="auto"/>
            <w:bottom w:val="none" w:sz="0" w:space="0" w:color="auto"/>
            <w:right w:val="none" w:sz="0" w:space="0" w:color="auto"/>
          </w:divBdr>
        </w:div>
        <w:div w:id="132524006">
          <w:marLeft w:val="0"/>
          <w:marRight w:val="0"/>
          <w:marTop w:val="0"/>
          <w:marBottom w:val="0"/>
          <w:divBdr>
            <w:top w:val="none" w:sz="0" w:space="0" w:color="auto"/>
            <w:left w:val="none" w:sz="0" w:space="0" w:color="auto"/>
            <w:bottom w:val="none" w:sz="0" w:space="0" w:color="auto"/>
            <w:right w:val="none" w:sz="0" w:space="0" w:color="auto"/>
          </w:divBdr>
        </w:div>
        <w:div w:id="1104304291">
          <w:marLeft w:val="0"/>
          <w:marRight w:val="0"/>
          <w:marTop w:val="0"/>
          <w:marBottom w:val="0"/>
          <w:divBdr>
            <w:top w:val="none" w:sz="0" w:space="0" w:color="auto"/>
            <w:left w:val="none" w:sz="0" w:space="0" w:color="auto"/>
            <w:bottom w:val="none" w:sz="0" w:space="0" w:color="auto"/>
            <w:right w:val="none" w:sz="0" w:space="0" w:color="auto"/>
          </w:divBdr>
        </w:div>
        <w:div w:id="133759232">
          <w:marLeft w:val="0"/>
          <w:marRight w:val="0"/>
          <w:marTop w:val="0"/>
          <w:marBottom w:val="0"/>
          <w:divBdr>
            <w:top w:val="none" w:sz="0" w:space="0" w:color="auto"/>
            <w:left w:val="none" w:sz="0" w:space="0" w:color="auto"/>
            <w:bottom w:val="none" w:sz="0" w:space="0" w:color="auto"/>
            <w:right w:val="none" w:sz="0" w:space="0" w:color="auto"/>
          </w:divBdr>
        </w:div>
        <w:div w:id="1532762633">
          <w:marLeft w:val="0"/>
          <w:marRight w:val="0"/>
          <w:marTop w:val="0"/>
          <w:marBottom w:val="0"/>
          <w:divBdr>
            <w:top w:val="none" w:sz="0" w:space="0" w:color="auto"/>
            <w:left w:val="none" w:sz="0" w:space="0" w:color="auto"/>
            <w:bottom w:val="none" w:sz="0" w:space="0" w:color="auto"/>
            <w:right w:val="none" w:sz="0" w:space="0" w:color="auto"/>
          </w:divBdr>
        </w:div>
        <w:div w:id="1435710412">
          <w:marLeft w:val="0"/>
          <w:marRight w:val="0"/>
          <w:marTop w:val="0"/>
          <w:marBottom w:val="0"/>
          <w:divBdr>
            <w:top w:val="none" w:sz="0" w:space="0" w:color="auto"/>
            <w:left w:val="none" w:sz="0" w:space="0" w:color="auto"/>
            <w:bottom w:val="none" w:sz="0" w:space="0" w:color="auto"/>
            <w:right w:val="none" w:sz="0" w:space="0" w:color="auto"/>
          </w:divBdr>
        </w:div>
        <w:div w:id="652880786">
          <w:marLeft w:val="0"/>
          <w:marRight w:val="0"/>
          <w:marTop w:val="0"/>
          <w:marBottom w:val="0"/>
          <w:divBdr>
            <w:top w:val="none" w:sz="0" w:space="0" w:color="auto"/>
            <w:left w:val="none" w:sz="0" w:space="0" w:color="auto"/>
            <w:bottom w:val="none" w:sz="0" w:space="0" w:color="auto"/>
            <w:right w:val="none" w:sz="0" w:space="0" w:color="auto"/>
          </w:divBdr>
        </w:div>
        <w:div w:id="364675038">
          <w:marLeft w:val="0"/>
          <w:marRight w:val="0"/>
          <w:marTop w:val="0"/>
          <w:marBottom w:val="0"/>
          <w:divBdr>
            <w:top w:val="none" w:sz="0" w:space="0" w:color="auto"/>
            <w:left w:val="none" w:sz="0" w:space="0" w:color="auto"/>
            <w:bottom w:val="none" w:sz="0" w:space="0" w:color="auto"/>
            <w:right w:val="none" w:sz="0" w:space="0" w:color="auto"/>
          </w:divBdr>
        </w:div>
        <w:div w:id="218591514">
          <w:marLeft w:val="0"/>
          <w:marRight w:val="0"/>
          <w:marTop w:val="0"/>
          <w:marBottom w:val="0"/>
          <w:divBdr>
            <w:top w:val="none" w:sz="0" w:space="0" w:color="auto"/>
            <w:left w:val="none" w:sz="0" w:space="0" w:color="auto"/>
            <w:bottom w:val="none" w:sz="0" w:space="0" w:color="auto"/>
            <w:right w:val="none" w:sz="0" w:space="0" w:color="auto"/>
          </w:divBdr>
        </w:div>
      </w:divsChild>
    </w:div>
    <w:div w:id="583881499">
      <w:bodyDiv w:val="1"/>
      <w:marLeft w:val="0"/>
      <w:marRight w:val="0"/>
      <w:marTop w:val="0"/>
      <w:marBottom w:val="0"/>
      <w:divBdr>
        <w:top w:val="none" w:sz="0" w:space="0" w:color="auto"/>
        <w:left w:val="none" w:sz="0" w:space="0" w:color="auto"/>
        <w:bottom w:val="none" w:sz="0" w:space="0" w:color="auto"/>
        <w:right w:val="none" w:sz="0" w:space="0" w:color="auto"/>
      </w:divBdr>
    </w:div>
    <w:div w:id="595291680">
      <w:bodyDiv w:val="1"/>
      <w:marLeft w:val="0"/>
      <w:marRight w:val="0"/>
      <w:marTop w:val="0"/>
      <w:marBottom w:val="0"/>
      <w:divBdr>
        <w:top w:val="none" w:sz="0" w:space="0" w:color="auto"/>
        <w:left w:val="none" w:sz="0" w:space="0" w:color="auto"/>
        <w:bottom w:val="none" w:sz="0" w:space="0" w:color="auto"/>
        <w:right w:val="none" w:sz="0" w:space="0" w:color="auto"/>
      </w:divBdr>
    </w:div>
    <w:div w:id="717435736">
      <w:bodyDiv w:val="1"/>
      <w:marLeft w:val="0"/>
      <w:marRight w:val="0"/>
      <w:marTop w:val="0"/>
      <w:marBottom w:val="0"/>
      <w:divBdr>
        <w:top w:val="none" w:sz="0" w:space="0" w:color="auto"/>
        <w:left w:val="none" w:sz="0" w:space="0" w:color="auto"/>
        <w:bottom w:val="none" w:sz="0" w:space="0" w:color="auto"/>
        <w:right w:val="none" w:sz="0" w:space="0" w:color="auto"/>
      </w:divBdr>
      <w:divsChild>
        <w:div w:id="1318848264">
          <w:marLeft w:val="0"/>
          <w:marRight w:val="0"/>
          <w:marTop w:val="0"/>
          <w:marBottom w:val="0"/>
          <w:divBdr>
            <w:top w:val="none" w:sz="0" w:space="0" w:color="auto"/>
            <w:left w:val="none" w:sz="0" w:space="0" w:color="auto"/>
            <w:bottom w:val="none" w:sz="0" w:space="0" w:color="auto"/>
            <w:right w:val="none" w:sz="0" w:space="0" w:color="auto"/>
          </w:divBdr>
        </w:div>
        <w:div w:id="1368598744">
          <w:marLeft w:val="0"/>
          <w:marRight w:val="0"/>
          <w:marTop w:val="0"/>
          <w:marBottom w:val="0"/>
          <w:divBdr>
            <w:top w:val="none" w:sz="0" w:space="0" w:color="auto"/>
            <w:left w:val="none" w:sz="0" w:space="0" w:color="auto"/>
            <w:bottom w:val="none" w:sz="0" w:space="0" w:color="auto"/>
            <w:right w:val="none" w:sz="0" w:space="0" w:color="auto"/>
          </w:divBdr>
        </w:div>
        <w:div w:id="90901419">
          <w:marLeft w:val="0"/>
          <w:marRight w:val="0"/>
          <w:marTop w:val="0"/>
          <w:marBottom w:val="0"/>
          <w:divBdr>
            <w:top w:val="none" w:sz="0" w:space="0" w:color="auto"/>
            <w:left w:val="none" w:sz="0" w:space="0" w:color="auto"/>
            <w:bottom w:val="none" w:sz="0" w:space="0" w:color="auto"/>
            <w:right w:val="none" w:sz="0" w:space="0" w:color="auto"/>
          </w:divBdr>
        </w:div>
        <w:div w:id="522986826">
          <w:marLeft w:val="0"/>
          <w:marRight w:val="0"/>
          <w:marTop w:val="0"/>
          <w:marBottom w:val="0"/>
          <w:divBdr>
            <w:top w:val="none" w:sz="0" w:space="0" w:color="auto"/>
            <w:left w:val="none" w:sz="0" w:space="0" w:color="auto"/>
            <w:bottom w:val="none" w:sz="0" w:space="0" w:color="auto"/>
            <w:right w:val="none" w:sz="0" w:space="0" w:color="auto"/>
          </w:divBdr>
        </w:div>
        <w:div w:id="307129650">
          <w:marLeft w:val="0"/>
          <w:marRight w:val="0"/>
          <w:marTop w:val="0"/>
          <w:marBottom w:val="0"/>
          <w:divBdr>
            <w:top w:val="none" w:sz="0" w:space="0" w:color="auto"/>
            <w:left w:val="none" w:sz="0" w:space="0" w:color="auto"/>
            <w:bottom w:val="none" w:sz="0" w:space="0" w:color="auto"/>
            <w:right w:val="none" w:sz="0" w:space="0" w:color="auto"/>
          </w:divBdr>
        </w:div>
        <w:div w:id="748313810">
          <w:marLeft w:val="0"/>
          <w:marRight w:val="0"/>
          <w:marTop w:val="0"/>
          <w:marBottom w:val="0"/>
          <w:divBdr>
            <w:top w:val="none" w:sz="0" w:space="0" w:color="auto"/>
            <w:left w:val="none" w:sz="0" w:space="0" w:color="auto"/>
            <w:bottom w:val="none" w:sz="0" w:space="0" w:color="auto"/>
            <w:right w:val="none" w:sz="0" w:space="0" w:color="auto"/>
          </w:divBdr>
        </w:div>
        <w:div w:id="70542941">
          <w:marLeft w:val="0"/>
          <w:marRight w:val="0"/>
          <w:marTop w:val="0"/>
          <w:marBottom w:val="0"/>
          <w:divBdr>
            <w:top w:val="none" w:sz="0" w:space="0" w:color="auto"/>
            <w:left w:val="none" w:sz="0" w:space="0" w:color="auto"/>
            <w:bottom w:val="none" w:sz="0" w:space="0" w:color="auto"/>
            <w:right w:val="none" w:sz="0" w:space="0" w:color="auto"/>
          </w:divBdr>
        </w:div>
        <w:div w:id="297497858">
          <w:marLeft w:val="0"/>
          <w:marRight w:val="0"/>
          <w:marTop w:val="0"/>
          <w:marBottom w:val="0"/>
          <w:divBdr>
            <w:top w:val="none" w:sz="0" w:space="0" w:color="auto"/>
            <w:left w:val="none" w:sz="0" w:space="0" w:color="auto"/>
            <w:bottom w:val="none" w:sz="0" w:space="0" w:color="auto"/>
            <w:right w:val="none" w:sz="0" w:space="0" w:color="auto"/>
          </w:divBdr>
        </w:div>
        <w:div w:id="136538229">
          <w:marLeft w:val="0"/>
          <w:marRight w:val="0"/>
          <w:marTop w:val="0"/>
          <w:marBottom w:val="0"/>
          <w:divBdr>
            <w:top w:val="none" w:sz="0" w:space="0" w:color="auto"/>
            <w:left w:val="none" w:sz="0" w:space="0" w:color="auto"/>
            <w:bottom w:val="none" w:sz="0" w:space="0" w:color="auto"/>
            <w:right w:val="none" w:sz="0" w:space="0" w:color="auto"/>
          </w:divBdr>
        </w:div>
        <w:div w:id="112136782">
          <w:marLeft w:val="0"/>
          <w:marRight w:val="0"/>
          <w:marTop w:val="0"/>
          <w:marBottom w:val="0"/>
          <w:divBdr>
            <w:top w:val="none" w:sz="0" w:space="0" w:color="auto"/>
            <w:left w:val="none" w:sz="0" w:space="0" w:color="auto"/>
            <w:bottom w:val="none" w:sz="0" w:space="0" w:color="auto"/>
            <w:right w:val="none" w:sz="0" w:space="0" w:color="auto"/>
          </w:divBdr>
        </w:div>
        <w:div w:id="1107505645">
          <w:marLeft w:val="0"/>
          <w:marRight w:val="0"/>
          <w:marTop w:val="0"/>
          <w:marBottom w:val="0"/>
          <w:divBdr>
            <w:top w:val="none" w:sz="0" w:space="0" w:color="auto"/>
            <w:left w:val="none" w:sz="0" w:space="0" w:color="auto"/>
            <w:bottom w:val="none" w:sz="0" w:space="0" w:color="auto"/>
            <w:right w:val="none" w:sz="0" w:space="0" w:color="auto"/>
          </w:divBdr>
        </w:div>
        <w:div w:id="1843156169">
          <w:marLeft w:val="0"/>
          <w:marRight w:val="0"/>
          <w:marTop w:val="0"/>
          <w:marBottom w:val="0"/>
          <w:divBdr>
            <w:top w:val="none" w:sz="0" w:space="0" w:color="auto"/>
            <w:left w:val="none" w:sz="0" w:space="0" w:color="auto"/>
            <w:bottom w:val="none" w:sz="0" w:space="0" w:color="auto"/>
            <w:right w:val="none" w:sz="0" w:space="0" w:color="auto"/>
          </w:divBdr>
        </w:div>
        <w:div w:id="987127257">
          <w:marLeft w:val="0"/>
          <w:marRight w:val="0"/>
          <w:marTop w:val="0"/>
          <w:marBottom w:val="0"/>
          <w:divBdr>
            <w:top w:val="none" w:sz="0" w:space="0" w:color="auto"/>
            <w:left w:val="none" w:sz="0" w:space="0" w:color="auto"/>
            <w:bottom w:val="none" w:sz="0" w:space="0" w:color="auto"/>
            <w:right w:val="none" w:sz="0" w:space="0" w:color="auto"/>
          </w:divBdr>
        </w:div>
        <w:div w:id="1817408535">
          <w:marLeft w:val="0"/>
          <w:marRight w:val="0"/>
          <w:marTop w:val="0"/>
          <w:marBottom w:val="0"/>
          <w:divBdr>
            <w:top w:val="none" w:sz="0" w:space="0" w:color="auto"/>
            <w:left w:val="none" w:sz="0" w:space="0" w:color="auto"/>
            <w:bottom w:val="none" w:sz="0" w:space="0" w:color="auto"/>
            <w:right w:val="none" w:sz="0" w:space="0" w:color="auto"/>
          </w:divBdr>
        </w:div>
        <w:div w:id="1145128286">
          <w:marLeft w:val="0"/>
          <w:marRight w:val="0"/>
          <w:marTop w:val="0"/>
          <w:marBottom w:val="0"/>
          <w:divBdr>
            <w:top w:val="none" w:sz="0" w:space="0" w:color="auto"/>
            <w:left w:val="none" w:sz="0" w:space="0" w:color="auto"/>
            <w:bottom w:val="none" w:sz="0" w:space="0" w:color="auto"/>
            <w:right w:val="none" w:sz="0" w:space="0" w:color="auto"/>
          </w:divBdr>
        </w:div>
        <w:div w:id="1197236887">
          <w:marLeft w:val="0"/>
          <w:marRight w:val="0"/>
          <w:marTop w:val="0"/>
          <w:marBottom w:val="0"/>
          <w:divBdr>
            <w:top w:val="none" w:sz="0" w:space="0" w:color="auto"/>
            <w:left w:val="none" w:sz="0" w:space="0" w:color="auto"/>
            <w:bottom w:val="none" w:sz="0" w:space="0" w:color="auto"/>
            <w:right w:val="none" w:sz="0" w:space="0" w:color="auto"/>
          </w:divBdr>
        </w:div>
        <w:div w:id="1697533820">
          <w:marLeft w:val="0"/>
          <w:marRight w:val="0"/>
          <w:marTop w:val="0"/>
          <w:marBottom w:val="0"/>
          <w:divBdr>
            <w:top w:val="none" w:sz="0" w:space="0" w:color="auto"/>
            <w:left w:val="none" w:sz="0" w:space="0" w:color="auto"/>
            <w:bottom w:val="none" w:sz="0" w:space="0" w:color="auto"/>
            <w:right w:val="none" w:sz="0" w:space="0" w:color="auto"/>
          </w:divBdr>
        </w:div>
        <w:div w:id="1961036502">
          <w:marLeft w:val="0"/>
          <w:marRight w:val="0"/>
          <w:marTop w:val="0"/>
          <w:marBottom w:val="0"/>
          <w:divBdr>
            <w:top w:val="none" w:sz="0" w:space="0" w:color="auto"/>
            <w:left w:val="none" w:sz="0" w:space="0" w:color="auto"/>
            <w:bottom w:val="none" w:sz="0" w:space="0" w:color="auto"/>
            <w:right w:val="none" w:sz="0" w:space="0" w:color="auto"/>
          </w:divBdr>
        </w:div>
        <w:div w:id="1223061640">
          <w:marLeft w:val="0"/>
          <w:marRight w:val="0"/>
          <w:marTop w:val="0"/>
          <w:marBottom w:val="0"/>
          <w:divBdr>
            <w:top w:val="none" w:sz="0" w:space="0" w:color="auto"/>
            <w:left w:val="none" w:sz="0" w:space="0" w:color="auto"/>
            <w:bottom w:val="none" w:sz="0" w:space="0" w:color="auto"/>
            <w:right w:val="none" w:sz="0" w:space="0" w:color="auto"/>
          </w:divBdr>
        </w:div>
        <w:div w:id="722413305">
          <w:marLeft w:val="0"/>
          <w:marRight w:val="0"/>
          <w:marTop w:val="0"/>
          <w:marBottom w:val="0"/>
          <w:divBdr>
            <w:top w:val="none" w:sz="0" w:space="0" w:color="auto"/>
            <w:left w:val="none" w:sz="0" w:space="0" w:color="auto"/>
            <w:bottom w:val="none" w:sz="0" w:space="0" w:color="auto"/>
            <w:right w:val="none" w:sz="0" w:space="0" w:color="auto"/>
          </w:divBdr>
        </w:div>
        <w:div w:id="626084532">
          <w:marLeft w:val="0"/>
          <w:marRight w:val="0"/>
          <w:marTop w:val="0"/>
          <w:marBottom w:val="0"/>
          <w:divBdr>
            <w:top w:val="none" w:sz="0" w:space="0" w:color="auto"/>
            <w:left w:val="none" w:sz="0" w:space="0" w:color="auto"/>
            <w:bottom w:val="none" w:sz="0" w:space="0" w:color="auto"/>
            <w:right w:val="none" w:sz="0" w:space="0" w:color="auto"/>
          </w:divBdr>
        </w:div>
        <w:div w:id="2104642981">
          <w:marLeft w:val="0"/>
          <w:marRight w:val="0"/>
          <w:marTop w:val="0"/>
          <w:marBottom w:val="0"/>
          <w:divBdr>
            <w:top w:val="none" w:sz="0" w:space="0" w:color="auto"/>
            <w:left w:val="none" w:sz="0" w:space="0" w:color="auto"/>
            <w:bottom w:val="none" w:sz="0" w:space="0" w:color="auto"/>
            <w:right w:val="none" w:sz="0" w:space="0" w:color="auto"/>
          </w:divBdr>
        </w:div>
        <w:div w:id="1585603477">
          <w:marLeft w:val="0"/>
          <w:marRight w:val="0"/>
          <w:marTop w:val="0"/>
          <w:marBottom w:val="0"/>
          <w:divBdr>
            <w:top w:val="none" w:sz="0" w:space="0" w:color="auto"/>
            <w:left w:val="none" w:sz="0" w:space="0" w:color="auto"/>
            <w:bottom w:val="none" w:sz="0" w:space="0" w:color="auto"/>
            <w:right w:val="none" w:sz="0" w:space="0" w:color="auto"/>
          </w:divBdr>
        </w:div>
        <w:div w:id="1608924696">
          <w:marLeft w:val="0"/>
          <w:marRight w:val="0"/>
          <w:marTop w:val="0"/>
          <w:marBottom w:val="0"/>
          <w:divBdr>
            <w:top w:val="none" w:sz="0" w:space="0" w:color="auto"/>
            <w:left w:val="none" w:sz="0" w:space="0" w:color="auto"/>
            <w:bottom w:val="none" w:sz="0" w:space="0" w:color="auto"/>
            <w:right w:val="none" w:sz="0" w:space="0" w:color="auto"/>
          </w:divBdr>
        </w:div>
        <w:div w:id="1253466431">
          <w:marLeft w:val="0"/>
          <w:marRight w:val="0"/>
          <w:marTop w:val="0"/>
          <w:marBottom w:val="0"/>
          <w:divBdr>
            <w:top w:val="none" w:sz="0" w:space="0" w:color="auto"/>
            <w:left w:val="none" w:sz="0" w:space="0" w:color="auto"/>
            <w:bottom w:val="none" w:sz="0" w:space="0" w:color="auto"/>
            <w:right w:val="none" w:sz="0" w:space="0" w:color="auto"/>
          </w:divBdr>
        </w:div>
        <w:div w:id="1621298923">
          <w:marLeft w:val="0"/>
          <w:marRight w:val="0"/>
          <w:marTop w:val="0"/>
          <w:marBottom w:val="0"/>
          <w:divBdr>
            <w:top w:val="none" w:sz="0" w:space="0" w:color="auto"/>
            <w:left w:val="none" w:sz="0" w:space="0" w:color="auto"/>
            <w:bottom w:val="none" w:sz="0" w:space="0" w:color="auto"/>
            <w:right w:val="none" w:sz="0" w:space="0" w:color="auto"/>
          </w:divBdr>
        </w:div>
        <w:div w:id="1758477934">
          <w:marLeft w:val="0"/>
          <w:marRight w:val="0"/>
          <w:marTop w:val="0"/>
          <w:marBottom w:val="0"/>
          <w:divBdr>
            <w:top w:val="none" w:sz="0" w:space="0" w:color="auto"/>
            <w:left w:val="none" w:sz="0" w:space="0" w:color="auto"/>
            <w:bottom w:val="none" w:sz="0" w:space="0" w:color="auto"/>
            <w:right w:val="none" w:sz="0" w:space="0" w:color="auto"/>
          </w:divBdr>
        </w:div>
        <w:div w:id="719674482">
          <w:marLeft w:val="0"/>
          <w:marRight w:val="0"/>
          <w:marTop w:val="0"/>
          <w:marBottom w:val="0"/>
          <w:divBdr>
            <w:top w:val="none" w:sz="0" w:space="0" w:color="auto"/>
            <w:left w:val="none" w:sz="0" w:space="0" w:color="auto"/>
            <w:bottom w:val="none" w:sz="0" w:space="0" w:color="auto"/>
            <w:right w:val="none" w:sz="0" w:space="0" w:color="auto"/>
          </w:divBdr>
        </w:div>
        <w:div w:id="861557732">
          <w:marLeft w:val="0"/>
          <w:marRight w:val="0"/>
          <w:marTop w:val="0"/>
          <w:marBottom w:val="0"/>
          <w:divBdr>
            <w:top w:val="none" w:sz="0" w:space="0" w:color="auto"/>
            <w:left w:val="none" w:sz="0" w:space="0" w:color="auto"/>
            <w:bottom w:val="none" w:sz="0" w:space="0" w:color="auto"/>
            <w:right w:val="none" w:sz="0" w:space="0" w:color="auto"/>
          </w:divBdr>
        </w:div>
        <w:div w:id="75136539">
          <w:marLeft w:val="0"/>
          <w:marRight w:val="0"/>
          <w:marTop w:val="0"/>
          <w:marBottom w:val="0"/>
          <w:divBdr>
            <w:top w:val="none" w:sz="0" w:space="0" w:color="auto"/>
            <w:left w:val="none" w:sz="0" w:space="0" w:color="auto"/>
            <w:bottom w:val="none" w:sz="0" w:space="0" w:color="auto"/>
            <w:right w:val="none" w:sz="0" w:space="0" w:color="auto"/>
          </w:divBdr>
        </w:div>
        <w:div w:id="246768591">
          <w:marLeft w:val="0"/>
          <w:marRight w:val="0"/>
          <w:marTop w:val="0"/>
          <w:marBottom w:val="0"/>
          <w:divBdr>
            <w:top w:val="none" w:sz="0" w:space="0" w:color="auto"/>
            <w:left w:val="none" w:sz="0" w:space="0" w:color="auto"/>
            <w:bottom w:val="none" w:sz="0" w:space="0" w:color="auto"/>
            <w:right w:val="none" w:sz="0" w:space="0" w:color="auto"/>
          </w:divBdr>
        </w:div>
      </w:divsChild>
    </w:div>
    <w:div w:id="862211528">
      <w:bodyDiv w:val="1"/>
      <w:marLeft w:val="0"/>
      <w:marRight w:val="0"/>
      <w:marTop w:val="0"/>
      <w:marBottom w:val="0"/>
      <w:divBdr>
        <w:top w:val="none" w:sz="0" w:space="0" w:color="auto"/>
        <w:left w:val="none" w:sz="0" w:space="0" w:color="auto"/>
        <w:bottom w:val="none" w:sz="0" w:space="0" w:color="auto"/>
        <w:right w:val="none" w:sz="0" w:space="0" w:color="auto"/>
      </w:divBdr>
    </w:div>
    <w:div w:id="956331752">
      <w:bodyDiv w:val="1"/>
      <w:marLeft w:val="0"/>
      <w:marRight w:val="0"/>
      <w:marTop w:val="0"/>
      <w:marBottom w:val="0"/>
      <w:divBdr>
        <w:top w:val="none" w:sz="0" w:space="0" w:color="auto"/>
        <w:left w:val="none" w:sz="0" w:space="0" w:color="auto"/>
        <w:bottom w:val="none" w:sz="0" w:space="0" w:color="auto"/>
        <w:right w:val="none" w:sz="0" w:space="0" w:color="auto"/>
      </w:divBdr>
    </w:div>
    <w:div w:id="993025542">
      <w:bodyDiv w:val="1"/>
      <w:marLeft w:val="0"/>
      <w:marRight w:val="0"/>
      <w:marTop w:val="0"/>
      <w:marBottom w:val="0"/>
      <w:divBdr>
        <w:top w:val="none" w:sz="0" w:space="0" w:color="auto"/>
        <w:left w:val="none" w:sz="0" w:space="0" w:color="auto"/>
        <w:bottom w:val="none" w:sz="0" w:space="0" w:color="auto"/>
        <w:right w:val="none" w:sz="0" w:space="0" w:color="auto"/>
      </w:divBdr>
    </w:div>
    <w:div w:id="1264919414">
      <w:bodyDiv w:val="1"/>
      <w:marLeft w:val="0"/>
      <w:marRight w:val="0"/>
      <w:marTop w:val="0"/>
      <w:marBottom w:val="0"/>
      <w:divBdr>
        <w:top w:val="none" w:sz="0" w:space="0" w:color="auto"/>
        <w:left w:val="none" w:sz="0" w:space="0" w:color="auto"/>
        <w:bottom w:val="none" w:sz="0" w:space="0" w:color="auto"/>
        <w:right w:val="none" w:sz="0" w:space="0" w:color="auto"/>
      </w:divBdr>
      <w:divsChild>
        <w:div w:id="1254582343">
          <w:marLeft w:val="0"/>
          <w:marRight w:val="0"/>
          <w:marTop w:val="0"/>
          <w:marBottom w:val="0"/>
          <w:divBdr>
            <w:top w:val="none" w:sz="0" w:space="0" w:color="auto"/>
            <w:left w:val="none" w:sz="0" w:space="0" w:color="auto"/>
            <w:bottom w:val="none" w:sz="0" w:space="0" w:color="auto"/>
            <w:right w:val="none" w:sz="0" w:space="0" w:color="auto"/>
          </w:divBdr>
        </w:div>
        <w:div w:id="531964637">
          <w:marLeft w:val="0"/>
          <w:marRight w:val="0"/>
          <w:marTop w:val="0"/>
          <w:marBottom w:val="0"/>
          <w:divBdr>
            <w:top w:val="none" w:sz="0" w:space="0" w:color="auto"/>
            <w:left w:val="none" w:sz="0" w:space="0" w:color="auto"/>
            <w:bottom w:val="none" w:sz="0" w:space="0" w:color="auto"/>
            <w:right w:val="none" w:sz="0" w:space="0" w:color="auto"/>
          </w:divBdr>
        </w:div>
        <w:div w:id="395402503">
          <w:marLeft w:val="0"/>
          <w:marRight w:val="0"/>
          <w:marTop w:val="0"/>
          <w:marBottom w:val="0"/>
          <w:divBdr>
            <w:top w:val="none" w:sz="0" w:space="0" w:color="auto"/>
            <w:left w:val="none" w:sz="0" w:space="0" w:color="auto"/>
            <w:bottom w:val="none" w:sz="0" w:space="0" w:color="auto"/>
            <w:right w:val="none" w:sz="0" w:space="0" w:color="auto"/>
          </w:divBdr>
        </w:div>
        <w:div w:id="2044554979">
          <w:marLeft w:val="0"/>
          <w:marRight w:val="0"/>
          <w:marTop w:val="0"/>
          <w:marBottom w:val="0"/>
          <w:divBdr>
            <w:top w:val="none" w:sz="0" w:space="0" w:color="auto"/>
            <w:left w:val="none" w:sz="0" w:space="0" w:color="auto"/>
            <w:bottom w:val="none" w:sz="0" w:space="0" w:color="auto"/>
            <w:right w:val="none" w:sz="0" w:space="0" w:color="auto"/>
          </w:divBdr>
        </w:div>
        <w:div w:id="712844742">
          <w:marLeft w:val="0"/>
          <w:marRight w:val="0"/>
          <w:marTop w:val="0"/>
          <w:marBottom w:val="0"/>
          <w:divBdr>
            <w:top w:val="none" w:sz="0" w:space="0" w:color="auto"/>
            <w:left w:val="none" w:sz="0" w:space="0" w:color="auto"/>
            <w:bottom w:val="none" w:sz="0" w:space="0" w:color="auto"/>
            <w:right w:val="none" w:sz="0" w:space="0" w:color="auto"/>
          </w:divBdr>
        </w:div>
        <w:div w:id="550045863">
          <w:marLeft w:val="0"/>
          <w:marRight w:val="0"/>
          <w:marTop w:val="0"/>
          <w:marBottom w:val="0"/>
          <w:divBdr>
            <w:top w:val="none" w:sz="0" w:space="0" w:color="auto"/>
            <w:left w:val="none" w:sz="0" w:space="0" w:color="auto"/>
            <w:bottom w:val="none" w:sz="0" w:space="0" w:color="auto"/>
            <w:right w:val="none" w:sz="0" w:space="0" w:color="auto"/>
          </w:divBdr>
        </w:div>
        <w:div w:id="67969866">
          <w:marLeft w:val="0"/>
          <w:marRight w:val="0"/>
          <w:marTop w:val="0"/>
          <w:marBottom w:val="0"/>
          <w:divBdr>
            <w:top w:val="none" w:sz="0" w:space="0" w:color="auto"/>
            <w:left w:val="none" w:sz="0" w:space="0" w:color="auto"/>
            <w:bottom w:val="none" w:sz="0" w:space="0" w:color="auto"/>
            <w:right w:val="none" w:sz="0" w:space="0" w:color="auto"/>
          </w:divBdr>
        </w:div>
        <w:div w:id="1534657231">
          <w:marLeft w:val="0"/>
          <w:marRight w:val="0"/>
          <w:marTop w:val="0"/>
          <w:marBottom w:val="0"/>
          <w:divBdr>
            <w:top w:val="none" w:sz="0" w:space="0" w:color="auto"/>
            <w:left w:val="none" w:sz="0" w:space="0" w:color="auto"/>
            <w:bottom w:val="none" w:sz="0" w:space="0" w:color="auto"/>
            <w:right w:val="none" w:sz="0" w:space="0" w:color="auto"/>
          </w:divBdr>
        </w:div>
        <w:div w:id="1386831232">
          <w:marLeft w:val="0"/>
          <w:marRight w:val="0"/>
          <w:marTop w:val="0"/>
          <w:marBottom w:val="0"/>
          <w:divBdr>
            <w:top w:val="none" w:sz="0" w:space="0" w:color="auto"/>
            <w:left w:val="none" w:sz="0" w:space="0" w:color="auto"/>
            <w:bottom w:val="none" w:sz="0" w:space="0" w:color="auto"/>
            <w:right w:val="none" w:sz="0" w:space="0" w:color="auto"/>
          </w:divBdr>
        </w:div>
        <w:div w:id="426847379">
          <w:marLeft w:val="0"/>
          <w:marRight w:val="0"/>
          <w:marTop w:val="0"/>
          <w:marBottom w:val="0"/>
          <w:divBdr>
            <w:top w:val="none" w:sz="0" w:space="0" w:color="auto"/>
            <w:left w:val="none" w:sz="0" w:space="0" w:color="auto"/>
            <w:bottom w:val="none" w:sz="0" w:space="0" w:color="auto"/>
            <w:right w:val="none" w:sz="0" w:space="0" w:color="auto"/>
          </w:divBdr>
        </w:div>
        <w:div w:id="93284696">
          <w:marLeft w:val="0"/>
          <w:marRight w:val="0"/>
          <w:marTop w:val="0"/>
          <w:marBottom w:val="0"/>
          <w:divBdr>
            <w:top w:val="none" w:sz="0" w:space="0" w:color="auto"/>
            <w:left w:val="none" w:sz="0" w:space="0" w:color="auto"/>
            <w:bottom w:val="none" w:sz="0" w:space="0" w:color="auto"/>
            <w:right w:val="none" w:sz="0" w:space="0" w:color="auto"/>
          </w:divBdr>
        </w:div>
        <w:div w:id="15469734">
          <w:marLeft w:val="0"/>
          <w:marRight w:val="0"/>
          <w:marTop w:val="0"/>
          <w:marBottom w:val="0"/>
          <w:divBdr>
            <w:top w:val="none" w:sz="0" w:space="0" w:color="auto"/>
            <w:left w:val="none" w:sz="0" w:space="0" w:color="auto"/>
            <w:bottom w:val="none" w:sz="0" w:space="0" w:color="auto"/>
            <w:right w:val="none" w:sz="0" w:space="0" w:color="auto"/>
          </w:divBdr>
        </w:div>
        <w:div w:id="1360935438">
          <w:marLeft w:val="0"/>
          <w:marRight w:val="0"/>
          <w:marTop w:val="0"/>
          <w:marBottom w:val="0"/>
          <w:divBdr>
            <w:top w:val="none" w:sz="0" w:space="0" w:color="auto"/>
            <w:left w:val="none" w:sz="0" w:space="0" w:color="auto"/>
            <w:bottom w:val="none" w:sz="0" w:space="0" w:color="auto"/>
            <w:right w:val="none" w:sz="0" w:space="0" w:color="auto"/>
          </w:divBdr>
        </w:div>
        <w:div w:id="1191525246">
          <w:marLeft w:val="0"/>
          <w:marRight w:val="0"/>
          <w:marTop w:val="0"/>
          <w:marBottom w:val="0"/>
          <w:divBdr>
            <w:top w:val="none" w:sz="0" w:space="0" w:color="auto"/>
            <w:left w:val="none" w:sz="0" w:space="0" w:color="auto"/>
            <w:bottom w:val="none" w:sz="0" w:space="0" w:color="auto"/>
            <w:right w:val="none" w:sz="0" w:space="0" w:color="auto"/>
          </w:divBdr>
        </w:div>
        <w:div w:id="1931229108">
          <w:marLeft w:val="0"/>
          <w:marRight w:val="0"/>
          <w:marTop w:val="0"/>
          <w:marBottom w:val="0"/>
          <w:divBdr>
            <w:top w:val="none" w:sz="0" w:space="0" w:color="auto"/>
            <w:left w:val="none" w:sz="0" w:space="0" w:color="auto"/>
            <w:bottom w:val="none" w:sz="0" w:space="0" w:color="auto"/>
            <w:right w:val="none" w:sz="0" w:space="0" w:color="auto"/>
          </w:divBdr>
        </w:div>
        <w:div w:id="523061769">
          <w:marLeft w:val="0"/>
          <w:marRight w:val="0"/>
          <w:marTop w:val="0"/>
          <w:marBottom w:val="0"/>
          <w:divBdr>
            <w:top w:val="none" w:sz="0" w:space="0" w:color="auto"/>
            <w:left w:val="none" w:sz="0" w:space="0" w:color="auto"/>
            <w:bottom w:val="none" w:sz="0" w:space="0" w:color="auto"/>
            <w:right w:val="none" w:sz="0" w:space="0" w:color="auto"/>
          </w:divBdr>
        </w:div>
        <w:div w:id="1609386137">
          <w:marLeft w:val="0"/>
          <w:marRight w:val="0"/>
          <w:marTop w:val="0"/>
          <w:marBottom w:val="0"/>
          <w:divBdr>
            <w:top w:val="none" w:sz="0" w:space="0" w:color="auto"/>
            <w:left w:val="none" w:sz="0" w:space="0" w:color="auto"/>
            <w:bottom w:val="none" w:sz="0" w:space="0" w:color="auto"/>
            <w:right w:val="none" w:sz="0" w:space="0" w:color="auto"/>
          </w:divBdr>
        </w:div>
        <w:div w:id="1080061974">
          <w:marLeft w:val="0"/>
          <w:marRight w:val="0"/>
          <w:marTop w:val="0"/>
          <w:marBottom w:val="0"/>
          <w:divBdr>
            <w:top w:val="none" w:sz="0" w:space="0" w:color="auto"/>
            <w:left w:val="none" w:sz="0" w:space="0" w:color="auto"/>
            <w:bottom w:val="none" w:sz="0" w:space="0" w:color="auto"/>
            <w:right w:val="none" w:sz="0" w:space="0" w:color="auto"/>
          </w:divBdr>
        </w:div>
        <w:div w:id="447704985">
          <w:marLeft w:val="0"/>
          <w:marRight w:val="0"/>
          <w:marTop w:val="0"/>
          <w:marBottom w:val="0"/>
          <w:divBdr>
            <w:top w:val="none" w:sz="0" w:space="0" w:color="auto"/>
            <w:left w:val="none" w:sz="0" w:space="0" w:color="auto"/>
            <w:bottom w:val="none" w:sz="0" w:space="0" w:color="auto"/>
            <w:right w:val="none" w:sz="0" w:space="0" w:color="auto"/>
          </w:divBdr>
        </w:div>
        <w:div w:id="1789624116">
          <w:marLeft w:val="0"/>
          <w:marRight w:val="0"/>
          <w:marTop w:val="0"/>
          <w:marBottom w:val="0"/>
          <w:divBdr>
            <w:top w:val="none" w:sz="0" w:space="0" w:color="auto"/>
            <w:left w:val="none" w:sz="0" w:space="0" w:color="auto"/>
            <w:bottom w:val="none" w:sz="0" w:space="0" w:color="auto"/>
            <w:right w:val="none" w:sz="0" w:space="0" w:color="auto"/>
          </w:divBdr>
        </w:div>
        <w:div w:id="575436115">
          <w:marLeft w:val="0"/>
          <w:marRight w:val="0"/>
          <w:marTop w:val="0"/>
          <w:marBottom w:val="0"/>
          <w:divBdr>
            <w:top w:val="none" w:sz="0" w:space="0" w:color="auto"/>
            <w:left w:val="none" w:sz="0" w:space="0" w:color="auto"/>
            <w:bottom w:val="none" w:sz="0" w:space="0" w:color="auto"/>
            <w:right w:val="none" w:sz="0" w:space="0" w:color="auto"/>
          </w:divBdr>
        </w:div>
        <w:div w:id="213272124">
          <w:marLeft w:val="0"/>
          <w:marRight w:val="0"/>
          <w:marTop w:val="0"/>
          <w:marBottom w:val="0"/>
          <w:divBdr>
            <w:top w:val="none" w:sz="0" w:space="0" w:color="auto"/>
            <w:left w:val="none" w:sz="0" w:space="0" w:color="auto"/>
            <w:bottom w:val="none" w:sz="0" w:space="0" w:color="auto"/>
            <w:right w:val="none" w:sz="0" w:space="0" w:color="auto"/>
          </w:divBdr>
        </w:div>
        <w:div w:id="405223090">
          <w:marLeft w:val="0"/>
          <w:marRight w:val="0"/>
          <w:marTop w:val="0"/>
          <w:marBottom w:val="0"/>
          <w:divBdr>
            <w:top w:val="none" w:sz="0" w:space="0" w:color="auto"/>
            <w:left w:val="none" w:sz="0" w:space="0" w:color="auto"/>
            <w:bottom w:val="none" w:sz="0" w:space="0" w:color="auto"/>
            <w:right w:val="none" w:sz="0" w:space="0" w:color="auto"/>
          </w:divBdr>
        </w:div>
        <w:div w:id="1746495094">
          <w:marLeft w:val="0"/>
          <w:marRight w:val="0"/>
          <w:marTop w:val="0"/>
          <w:marBottom w:val="0"/>
          <w:divBdr>
            <w:top w:val="none" w:sz="0" w:space="0" w:color="auto"/>
            <w:left w:val="none" w:sz="0" w:space="0" w:color="auto"/>
            <w:bottom w:val="none" w:sz="0" w:space="0" w:color="auto"/>
            <w:right w:val="none" w:sz="0" w:space="0" w:color="auto"/>
          </w:divBdr>
        </w:div>
        <w:div w:id="1833138574">
          <w:marLeft w:val="0"/>
          <w:marRight w:val="0"/>
          <w:marTop w:val="0"/>
          <w:marBottom w:val="0"/>
          <w:divBdr>
            <w:top w:val="none" w:sz="0" w:space="0" w:color="auto"/>
            <w:left w:val="none" w:sz="0" w:space="0" w:color="auto"/>
            <w:bottom w:val="none" w:sz="0" w:space="0" w:color="auto"/>
            <w:right w:val="none" w:sz="0" w:space="0" w:color="auto"/>
          </w:divBdr>
        </w:div>
        <w:div w:id="1944916698">
          <w:marLeft w:val="0"/>
          <w:marRight w:val="0"/>
          <w:marTop w:val="0"/>
          <w:marBottom w:val="0"/>
          <w:divBdr>
            <w:top w:val="none" w:sz="0" w:space="0" w:color="auto"/>
            <w:left w:val="none" w:sz="0" w:space="0" w:color="auto"/>
            <w:bottom w:val="none" w:sz="0" w:space="0" w:color="auto"/>
            <w:right w:val="none" w:sz="0" w:space="0" w:color="auto"/>
          </w:divBdr>
        </w:div>
        <w:div w:id="827550208">
          <w:marLeft w:val="0"/>
          <w:marRight w:val="0"/>
          <w:marTop w:val="0"/>
          <w:marBottom w:val="0"/>
          <w:divBdr>
            <w:top w:val="none" w:sz="0" w:space="0" w:color="auto"/>
            <w:left w:val="none" w:sz="0" w:space="0" w:color="auto"/>
            <w:bottom w:val="none" w:sz="0" w:space="0" w:color="auto"/>
            <w:right w:val="none" w:sz="0" w:space="0" w:color="auto"/>
          </w:divBdr>
        </w:div>
        <w:div w:id="513808688">
          <w:marLeft w:val="0"/>
          <w:marRight w:val="0"/>
          <w:marTop w:val="0"/>
          <w:marBottom w:val="0"/>
          <w:divBdr>
            <w:top w:val="none" w:sz="0" w:space="0" w:color="auto"/>
            <w:left w:val="none" w:sz="0" w:space="0" w:color="auto"/>
            <w:bottom w:val="none" w:sz="0" w:space="0" w:color="auto"/>
            <w:right w:val="none" w:sz="0" w:space="0" w:color="auto"/>
          </w:divBdr>
        </w:div>
        <w:div w:id="1433816992">
          <w:marLeft w:val="0"/>
          <w:marRight w:val="0"/>
          <w:marTop w:val="0"/>
          <w:marBottom w:val="0"/>
          <w:divBdr>
            <w:top w:val="none" w:sz="0" w:space="0" w:color="auto"/>
            <w:left w:val="none" w:sz="0" w:space="0" w:color="auto"/>
            <w:bottom w:val="none" w:sz="0" w:space="0" w:color="auto"/>
            <w:right w:val="none" w:sz="0" w:space="0" w:color="auto"/>
          </w:divBdr>
        </w:div>
        <w:div w:id="1243679420">
          <w:marLeft w:val="0"/>
          <w:marRight w:val="0"/>
          <w:marTop w:val="0"/>
          <w:marBottom w:val="0"/>
          <w:divBdr>
            <w:top w:val="none" w:sz="0" w:space="0" w:color="auto"/>
            <w:left w:val="none" w:sz="0" w:space="0" w:color="auto"/>
            <w:bottom w:val="none" w:sz="0" w:space="0" w:color="auto"/>
            <w:right w:val="none" w:sz="0" w:space="0" w:color="auto"/>
          </w:divBdr>
        </w:div>
        <w:div w:id="1683168964">
          <w:marLeft w:val="0"/>
          <w:marRight w:val="0"/>
          <w:marTop w:val="0"/>
          <w:marBottom w:val="0"/>
          <w:divBdr>
            <w:top w:val="none" w:sz="0" w:space="0" w:color="auto"/>
            <w:left w:val="none" w:sz="0" w:space="0" w:color="auto"/>
            <w:bottom w:val="none" w:sz="0" w:space="0" w:color="auto"/>
            <w:right w:val="none" w:sz="0" w:space="0" w:color="auto"/>
          </w:divBdr>
        </w:div>
        <w:div w:id="1378772373">
          <w:marLeft w:val="0"/>
          <w:marRight w:val="0"/>
          <w:marTop w:val="0"/>
          <w:marBottom w:val="0"/>
          <w:divBdr>
            <w:top w:val="none" w:sz="0" w:space="0" w:color="auto"/>
            <w:left w:val="none" w:sz="0" w:space="0" w:color="auto"/>
            <w:bottom w:val="none" w:sz="0" w:space="0" w:color="auto"/>
            <w:right w:val="none" w:sz="0" w:space="0" w:color="auto"/>
          </w:divBdr>
        </w:div>
        <w:div w:id="618605770">
          <w:marLeft w:val="0"/>
          <w:marRight w:val="0"/>
          <w:marTop w:val="0"/>
          <w:marBottom w:val="0"/>
          <w:divBdr>
            <w:top w:val="none" w:sz="0" w:space="0" w:color="auto"/>
            <w:left w:val="none" w:sz="0" w:space="0" w:color="auto"/>
            <w:bottom w:val="none" w:sz="0" w:space="0" w:color="auto"/>
            <w:right w:val="none" w:sz="0" w:space="0" w:color="auto"/>
          </w:divBdr>
        </w:div>
        <w:div w:id="1293291585">
          <w:marLeft w:val="0"/>
          <w:marRight w:val="0"/>
          <w:marTop w:val="0"/>
          <w:marBottom w:val="0"/>
          <w:divBdr>
            <w:top w:val="none" w:sz="0" w:space="0" w:color="auto"/>
            <w:left w:val="none" w:sz="0" w:space="0" w:color="auto"/>
            <w:bottom w:val="none" w:sz="0" w:space="0" w:color="auto"/>
            <w:right w:val="none" w:sz="0" w:space="0" w:color="auto"/>
          </w:divBdr>
        </w:div>
        <w:div w:id="282884356">
          <w:marLeft w:val="0"/>
          <w:marRight w:val="0"/>
          <w:marTop w:val="0"/>
          <w:marBottom w:val="0"/>
          <w:divBdr>
            <w:top w:val="none" w:sz="0" w:space="0" w:color="auto"/>
            <w:left w:val="none" w:sz="0" w:space="0" w:color="auto"/>
            <w:bottom w:val="none" w:sz="0" w:space="0" w:color="auto"/>
            <w:right w:val="none" w:sz="0" w:space="0" w:color="auto"/>
          </w:divBdr>
        </w:div>
        <w:div w:id="752044718">
          <w:marLeft w:val="0"/>
          <w:marRight w:val="0"/>
          <w:marTop w:val="0"/>
          <w:marBottom w:val="0"/>
          <w:divBdr>
            <w:top w:val="none" w:sz="0" w:space="0" w:color="auto"/>
            <w:left w:val="none" w:sz="0" w:space="0" w:color="auto"/>
            <w:bottom w:val="none" w:sz="0" w:space="0" w:color="auto"/>
            <w:right w:val="none" w:sz="0" w:space="0" w:color="auto"/>
          </w:divBdr>
        </w:div>
        <w:div w:id="641809137">
          <w:marLeft w:val="0"/>
          <w:marRight w:val="0"/>
          <w:marTop w:val="0"/>
          <w:marBottom w:val="0"/>
          <w:divBdr>
            <w:top w:val="none" w:sz="0" w:space="0" w:color="auto"/>
            <w:left w:val="none" w:sz="0" w:space="0" w:color="auto"/>
            <w:bottom w:val="none" w:sz="0" w:space="0" w:color="auto"/>
            <w:right w:val="none" w:sz="0" w:space="0" w:color="auto"/>
          </w:divBdr>
        </w:div>
        <w:div w:id="911742071">
          <w:marLeft w:val="0"/>
          <w:marRight w:val="0"/>
          <w:marTop w:val="0"/>
          <w:marBottom w:val="0"/>
          <w:divBdr>
            <w:top w:val="none" w:sz="0" w:space="0" w:color="auto"/>
            <w:left w:val="none" w:sz="0" w:space="0" w:color="auto"/>
            <w:bottom w:val="none" w:sz="0" w:space="0" w:color="auto"/>
            <w:right w:val="none" w:sz="0" w:space="0" w:color="auto"/>
          </w:divBdr>
        </w:div>
        <w:div w:id="584267109">
          <w:marLeft w:val="0"/>
          <w:marRight w:val="0"/>
          <w:marTop w:val="0"/>
          <w:marBottom w:val="0"/>
          <w:divBdr>
            <w:top w:val="none" w:sz="0" w:space="0" w:color="auto"/>
            <w:left w:val="none" w:sz="0" w:space="0" w:color="auto"/>
            <w:bottom w:val="none" w:sz="0" w:space="0" w:color="auto"/>
            <w:right w:val="none" w:sz="0" w:space="0" w:color="auto"/>
          </w:divBdr>
        </w:div>
        <w:div w:id="104465988">
          <w:marLeft w:val="0"/>
          <w:marRight w:val="0"/>
          <w:marTop w:val="0"/>
          <w:marBottom w:val="0"/>
          <w:divBdr>
            <w:top w:val="none" w:sz="0" w:space="0" w:color="auto"/>
            <w:left w:val="none" w:sz="0" w:space="0" w:color="auto"/>
            <w:bottom w:val="none" w:sz="0" w:space="0" w:color="auto"/>
            <w:right w:val="none" w:sz="0" w:space="0" w:color="auto"/>
          </w:divBdr>
        </w:div>
        <w:div w:id="1678726064">
          <w:marLeft w:val="0"/>
          <w:marRight w:val="0"/>
          <w:marTop w:val="0"/>
          <w:marBottom w:val="0"/>
          <w:divBdr>
            <w:top w:val="none" w:sz="0" w:space="0" w:color="auto"/>
            <w:left w:val="none" w:sz="0" w:space="0" w:color="auto"/>
            <w:bottom w:val="none" w:sz="0" w:space="0" w:color="auto"/>
            <w:right w:val="none" w:sz="0" w:space="0" w:color="auto"/>
          </w:divBdr>
        </w:div>
        <w:div w:id="726418129">
          <w:marLeft w:val="0"/>
          <w:marRight w:val="0"/>
          <w:marTop w:val="0"/>
          <w:marBottom w:val="0"/>
          <w:divBdr>
            <w:top w:val="none" w:sz="0" w:space="0" w:color="auto"/>
            <w:left w:val="none" w:sz="0" w:space="0" w:color="auto"/>
            <w:bottom w:val="none" w:sz="0" w:space="0" w:color="auto"/>
            <w:right w:val="none" w:sz="0" w:space="0" w:color="auto"/>
          </w:divBdr>
        </w:div>
        <w:div w:id="1579171895">
          <w:marLeft w:val="0"/>
          <w:marRight w:val="0"/>
          <w:marTop w:val="0"/>
          <w:marBottom w:val="0"/>
          <w:divBdr>
            <w:top w:val="none" w:sz="0" w:space="0" w:color="auto"/>
            <w:left w:val="none" w:sz="0" w:space="0" w:color="auto"/>
            <w:bottom w:val="none" w:sz="0" w:space="0" w:color="auto"/>
            <w:right w:val="none" w:sz="0" w:space="0" w:color="auto"/>
          </w:divBdr>
        </w:div>
        <w:div w:id="435711692">
          <w:marLeft w:val="0"/>
          <w:marRight w:val="0"/>
          <w:marTop w:val="0"/>
          <w:marBottom w:val="0"/>
          <w:divBdr>
            <w:top w:val="none" w:sz="0" w:space="0" w:color="auto"/>
            <w:left w:val="none" w:sz="0" w:space="0" w:color="auto"/>
            <w:bottom w:val="none" w:sz="0" w:space="0" w:color="auto"/>
            <w:right w:val="none" w:sz="0" w:space="0" w:color="auto"/>
          </w:divBdr>
        </w:div>
        <w:div w:id="1117412660">
          <w:marLeft w:val="0"/>
          <w:marRight w:val="0"/>
          <w:marTop w:val="0"/>
          <w:marBottom w:val="0"/>
          <w:divBdr>
            <w:top w:val="none" w:sz="0" w:space="0" w:color="auto"/>
            <w:left w:val="none" w:sz="0" w:space="0" w:color="auto"/>
            <w:bottom w:val="none" w:sz="0" w:space="0" w:color="auto"/>
            <w:right w:val="none" w:sz="0" w:space="0" w:color="auto"/>
          </w:divBdr>
        </w:div>
        <w:div w:id="693117215">
          <w:marLeft w:val="0"/>
          <w:marRight w:val="0"/>
          <w:marTop w:val="0"/>
          <w:marBottom w:val="0"/>
          <w:divBdr>
            <w:top w:val="none" w:sz="0" w:space="0" w:color="auto"/>
            <w:left w:val="none" w:sz="0" w:space="0" w:color="auto"/>
            <w:bottom w:val="none" w:sz="0" w:space="0" w:color="auto"/>
            <w:right w:val="none" w:sz="0" w:space="0" w:color="auto"/>
          </w:divBdr>
        </w:div>
        <w:div w:id="885214193">
          <w:marLeft w:val="0"/>
          <w:marRight w:val="0"/>
          <w:marTop w:val="0"/>
          <w:marBottom w:val="0"/>
          <w:divBdr>
            <w:top w:val="none" w:sz="0" w:space="0" w:color="auto"/>
            <w:left w:val="none" w:sz="0" w:space="0" w:color="auto"/>
            <w:bottom w:val="none" w:sz="0" w:space="0" w:color="auto"/>
            <w:right w:val="none" w:sz="0" w:space="0" w:color="auto"/>
          </w:divBdr>
        </w:div>
        <w:div w:id="45447128">
          <w:marLeft w:val="0"/>
          <w:marRight w:val="0"/>
          <w:marTop w:val="0"/>
          <w:marBottom w:val="0"/>
          <w:divBdr>
            <w:top w:val="none" w:sz="0" w:space="0" w:color="auto"/>
            <w:left w:val="none" w:sz="0" w:space="0" w:color="auto"/>
            <w:bottom w:val="none" w:sz="0" w:space="0" w:color="auto"/>
            <w:right w:val="none" w:sz="0" w:space="0" w:color="auto"/>
          </w:divBdr>
        </w:div>
      </w:divsChild>
    </w:div>
    <w:div w:id="1278950964">
      <w:bodyDiv w:val="1"/>
      <w:marLeft w:val="0"/>
      <w:marRight w:val="0"/>
      <w:marTop w:val="0"/>
      <w:marBottom w:val="0"/>
      <w:divBdr>
        <w:top w:val="none" w:sz="0" w:space="0" w:color="auto"/>
        <w:left w:val="none" w:sz="0" w:space="0" w:color="auto"/>
        <w:bottom w:val="none" w:sz="0" w:space="0" w:color="auto"/>
        <w:right w:val="none" w:sz="0" w:space="0" w:color="auto"/>
      </w:divBdr>
    </w:div>
    <w:div w:id="1405763605">
      <w:bodyDiv w:val="1"/>
      <w:marLeft w:val="0"/>
      <w:marRight w:val="0"/>
      <w:marTop w:val="0"/>
      <w:marBottom w:val="0"/>
      <w:divBdr>
        <w:top w:val="none" w:sz="0" w:space="0" w:color="auto"/>
        <w:left w:val="none" w:sz="0" w:space="0" w:color="auto"/>
        <w:bottom w:val="none" w:sz="0" w:space="0" w:color="auto"/>
        <w:right w:val="none" w:sz="0" w:space="0" w:color="auto"/>
      </w:divBdr>
    </w:div>
    <w:div w:id="1444500974">
      <w:bodyDiv w:val="1"/>
      <w:marLeft w:val="0"/>
      <w:marRight w:val="0"/>
      <w:marTop w:val="0"/>
      <w:marBottom w:val="0"/>
      <w:divBdr>
        <w:top w:val="none" w:sz="0" w:space="0" w:color="auto"/>
        <w:left w:val="none" w:sz="0" w:space="0" w:color="auto"/>
        <w:bottom w:val="none" w:sz="0" w:space="0" w:color="auto"/>
        <w:right w:val="none" w:sz="0" w:space="0" w:color="auto"/>
      </w:divBdr>
    </w:div>
    <w:div w:id="1692680829">
      <w:bodyDiv w:val="1"/>
      <w:marLeft w:val="0"/>
      <w:marRight w:val="0"/>
      <w:marTop w:val="0"/>
      <w:marBottom w:val="0"/>
      <w:divBdr>
        <w:top w:val="none" w:sz="0" w:space="0" w:color="auto"/>
        <w:left w:val="none" w:sz="0" w:space="0" w:color="auto"/>
        <w:bottom w:val="none" w:sz="0" w:space="0" w:color="auto"/>
        <w:right w:val="none" w:sz="0" w:space="0" w:color="auto"/>
      </w:divBdr>
    </w:div>
    <w:div w:id="1832022205">
      <w:bodyDiv w:val="1"/>
      <w:marLeft w:val="0"/>
      <w:marRight w:val="0"/>
      <w:marTop w:val="0"/>
      <w:marBottom w:val="0"/>
      <w:divBdr>
        <w:top w:val="none" w:sz="0" w:space="0" w:color="auto"/>
        <w:left w:val="none" w:sz="0" w:space="0" w:color="auto"/>
        <w:bottom w:val="none" w:sz="0" w:space="0" w:color="auto"/>
        <w:right w:val="none" w:sz="0" w:space="0" w:color="auto"/>
      </w:divBdr>
    </w:div>
    <w:div w:id="1851723770">
      <w:bodyDiv w:val="1"/>
      <w:marLeft w:val="0"/>
      <w:marRight w:val="0"/>
      <w:marTop w:val="0"/>
      <w:marBottom w:val="0"/>
      <w:divBdr>
        <w:top w:val="none" w:sz="0" w:space="0" w:color="auto"/>
        <w:left w:val="none" w:sz="0" w:space="0" w:color="auto"/>
        <w:bottom w:val="none" w:sz="0" w:space="0" w:color="auto"/>
        <w:right w:val="none" w:sz="0" w:space="0" w:color="auto"/>
      </w:divBdr>
    </w:div>
    <w:div w:id="1872722433">
      <w:bodyDiv w:val="1"/>
      <w:marLeft w:val="0"/>
      <w:marRight w:val="0"/>
      <w:marTop w:val="0"/>
      <w:marBottom w:val="0"/>
      <w:divBdr>
        <w:top w:val="none" w:sz="0" w:space="0" w:color="auto"/>
        <w:left w:val="none" w:sz="0" w:space="0" w:color="auto"/>
        <w:bottom w:val="none" w:sz="0" w:space="0" w:color="auto"/>
        <w:right w:val="none" w:sz="0" w:space="0" w:color="auto"/>
      </w:divBdr>
    </w:div>
    <w:div w:id="1921791347">
      <w:bodyDiv w:val="1"/>
      <w:marLeft w:val="0"/>
      <w:marRight w:val="0"/>
      <w:marTop w:val="0"/>
      <w:marBottom w:val="0"/>
      <w:divBdr>
        <w:top w:val="none" w:sz="0" w:space="0" w:color="auto"/>
        <w:left w:val="none" w:sz="0" w:space="0" w:color="auto"/>
        <w:bottom w:val="none" w:sz="0" w:space="0" w:color="auto"/>
        <w:right w:val="none" w:sz="0" w:space="0" w:color="auto"/>
      </w:divBdr>
    </w:div>
    <w:div w:id="2039350946">
      <w:bodyDiv w:val="1"/>
      <w:marLeft w:val="0"/>
      <w:marRight w:val="0"/>
      <w:marTop w:val="0"/>
      <w:marBottom w:val="0"/>
      <w:divBdr>
        <w:top w:val="none" w:sz="0" w:space="0" w:color="auto"/>
        <w:left w:val="none" w:sz="0" w:space="0" w:color="auto"/>
        <w:bottom w:val="none" w:sz="0" w:space="0" w:color="auto"/>
        <w:right w:val="none" w:sz="0" w:space="0" w:color="auto"/>
      </w:divBdr>
      <w:divsChild>
        <w:div w:id="844324120">
          <w:marLeft w:val="0"/>
          <w:marRight w:val="0"/>
          <w:marTop w:val="0"/>
          <w:marBottom w:val="0"/>
          <w:divBdr>
            <w:top w:val="none" w:sz="0" w:space="0" w:color="auto"/>
            <w:left w:val="none" w:sz="0" w:space="0" w:color="auto"/>
            <w:bottom w:val="none" w:sz="0" w:space="0" w:color="auto"/>
            <w:right w:val="none" w:sz="0" w:space="0" w:color="auto"/>
          </w:divBdr>
        </w:div>
        <w:div w:id="1969974040">
          <w:marLeft w:val="0"/>
          <w:marRight w:val="0"/>
          <w:marTop w:val="0"/>
          <w:marBottom w:val="0"/>
          <w:divBdr>
            <w:top w:val="none" w:sz="0" w:space="0" w:color="auto"/>
            <w:left w:val="none" w:sz="0" w:space="0" w:color="auto"/>
            <w:bottom w:val="none" w:sz="0" w:space="0" w:color="auto"/>
            <w:right w:val="none" w:sz="0" w:space="0" w:color="auto"/>
          </w:divBdr>
        </w:div>
        <w:div w:id="413942398">
          <w:marLeft w:val="0"/>
          <w:marRight w:val="0"/>
          <w:marTop w:val="0"/>
          <w:marBottom w:val="0"/>
          <w:divBdr>
            <w:top w:val="none" w:sz="0" w:space="0" w:color="auto"/>
            <w:left w:val="none" w:sz="0" w:space="0" w:color="auto"/>
            <w:bottom w:val="none" w:sz="0" w:space="0" w:color="auto"/>
            <w:right w:val="none" w:sz="0" w:space="0" w:color="auto"/>
          </w:divBdr>
        </w:div>
        <w:div w:id="1859347932">
          <w:marLeft w:val="0"/>
          <w:marRight w:val="0"/>
          <w:marTop w:val="0"/>
          <w:marBottom w:val="0"/>
          <w:divBdr>
            <w:top w:val="none" w:sz="0" w:space="0" w:color="auto"/>
            <w:left w:val="none" w:sz="0" w:space="0" w:color="auto"/>
            <w:bottom w:val="none" w:sz="0" w:space="0" w:color="auto"/>
            <w:right w:val="none" w:sz="0" w:space="0" w:color="auto"/>
          </w:divBdr>
        </w:div>
        <w:div w:id="1230269735">
          <w:marLeft w:val="0"/>
          <w:marRight w:val="0"/>
          <w:marTop w:val="0"/>
          <w:marBottom w:val="0"/>
          <w:divBdr>
            <w:top w:val="none" w:sz="0" w:space="0" w:color="auto"/>
            <w:left w:val="none" w:sz="0" w:space="0" w:color="auto"/>
            <w:bottom w:val="none" w:sz="0" w:space="0" w:color="auto"/>
            <w:right w:val="none" w:sz="0" w:space="0" w:color="auto"/>
          </w:divBdr>
        </w:div>
        <w:div w:id="570120623">
          <w:marLeft w:val="0"/>
          <w:marRight w:val="0"/>
          <w:marTop w:val="0"/>
          <w:marBottom w:val="0"/>
          <w:divBdr>
            <w:top w:val="none" w:sz="0" w:space="0" w:color="auto"/>
            <w:left w:val="none" w:sz="0" w:space="0" w:color="auto"/>
            <w:bottom w:val="none" w:sz="0" w:space="0" w:color="auto"/>
            <w:right w:val="none" w:sz="0" w:space="0" w:color="auto"/>
          </w:divBdr>
        </w:div>
        <w:div w:id="668362836">
          <w:marLeft w:val="0"/>
          <w:marRight w:val="0"/>
          <w:marTop w:val="0"/>
          <w:marBottom w:val="0"/>
          <w:divBdr>
            <w:top w:val="none" w:sz="0" w:space="0" w:color="auto"/>
            <w:left w:val="none" w:sz="0" w:space="0" w:color="auto"/>
            <w:bottom w:val="none" w:sz="0" w:space="0" w:color="auto"/>
            <w:right w:val="none" w:sz="0" w:space="0" w:color="auto"/>
          </w:divBdr>
        </w:div>
      </w:divsChild>
    </w:div>
    <w:div w:id="2091189869">
      <w:bodyDiv w:val="1"/>
      <w:marLeft w:val="0"/>
      <w:marRight w:val="0"/>
      <w:marTop w:val="0"/>
      <w:marBottom w:val="0"/>
      <w:divBdr>
        <w:top w:val="none" w:sz="0" w:space="0" w:color="auto"/>
        <w:left w:val="none" w:sz="0" w:space="0" w:color="auto"/>
        <w:bottom w:val="none" w:sz="0" w:space="0" w:color="auto"/>
        <w:right w:val="none" w:sz="0" w:space="0" w:color="auto"/>
      </w:divBdr>
    </w:div>
    <w:div w:id="2092966442">
      <w:bodyDiv w:val="1"/>
      <w:marLeft w:val="0"/>
      <w:marRight w:val="0"/>
      <w:marTop w:val="0"/>
      <w:marBottom w:val="0"/>
      <w:divBdr>
        <w:top w:val="none" w:sz="0" w:space="0" w:color="auto"/>
        <w:left w:val="none" w:sz="0" w:space="0" w:color="auto"/>
        <w:bottom w:val="none" w:sz="0" w:space="0" w:color="auto"/>
        <w:right w:val="none" w:sz="0" w:space="0" w:color="auto"/>
      </w:divBdr>
      <w:divsChild>
        <w:div w:id="865368788">
          <w:marLeft w:val="0"/>
          <w:marRight w:val="0"/>
          <w:marTop w:val="0"/>
          <w:marBottom w:val="0"/>
          <w:divBdr>
            <w:top w:val="none" w:sz="0" w:space="0" w:color="auto"/>
            <w:left w:val="none" w:sz="0" w:space="0" w:color="auto"/>
            <w:bottom w:val="none" w:sz="0" w:space="0" w:color="auto"/>
            <w:right w:val="none" w:sz="0" w:space="0" w:color="auto"/>
          </w:divBdr>
        </w:div>
        <w:div w:id="1045712796">
          <w:marLeft w:val="0"/>
          <w:marRight w:val="0"/>
          <w:marTop w:val="0"/>
          <w:marBottom w:val="0"/>
          <w:divBdr>
            <w:top w:val="none" w:sz="0" w:space="0" w:color="auto"/>
            <w:left w:val="none" w:sz="0" w:space="0" w:color="auto"/>
            <w:bottom w:val="none" w:sz="0" w:space="0" w:color="auto"/>
            <w:right w:val="none" w:sz="0" w:space="0" w:color="auto"/>
          </w:divBdr>
        </w:div>
        <w:div w:id="627779908">
          <w:marLeft w:val="0"/>
          <w:marRight w:val="0"/>
          <w:marTop w:val="0"/>
          <w:marBottom w:val="0"/>
          <w:divBdr>
            <w:top w:val="none" w:sz="0" w:space="0" w:color="auto"/>
            <w:left w:val="none" w:sz="0" w:space="0" w:color="auto"/>
            <w:bottom w:val="none" w:sz="0" w:space="0" w:color="auto"/>
            <w:right w:val="none" w:sz="0" w:space="0" w:color="auto"/>
          </w:divBdr>
        </w:div>
        <w:div w:id="588468508">
          <w:marLeft w:val="0"/>
          <w:marRight w:val="0"/>
          <w:marTop w:val="0"/>
          <w:marBottom w:val="0"/>
          <w:divBdr>
            <w:top w:val="none" w:sz="0" w:space="0" w:color="auto"/>
            <w:left w:val="none" w:sz="0" w:space="0" w:color="auto"/>
            <w:bottom w:val="none" w:sz="0" w:space="0" w:color="auto"/>
            <w:right w:val="none" w:sz="0" w:space="0" w:color="auto"/>
          </w:divBdr>
        </w:div>
        <w:div w:id="788089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odstawa">
  <a:themeElements>
    <a:clrScheme name="Podstawa">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Podstawa">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Podstawa">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EE6A7-49DC-477E-A605-BB00C6A4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7562</Words>
  <Characters>45378</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2020-01-07T06:47:00Z</dcterms:created>
  <dcterms:modified xsi:type="dcterms:W3CDTF">2020-01-13T15:07:00Z</dcterms:modified>
</cp:coreProperties>
</file>