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EED4" w14:textId="77777777" w:rsidR="00125BE1" w:rsidRPr="00125BE1" w:rsidRDefault="00125BE1" w:rsidP="00125B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kern w:val="0"/>
          <w:sz w:val="22"/>
          <w:szCs w:val="22"/>
        </w:rPr>
      </w:pPr>
    </w:p>
    <w:p w14:paraId="5FE94ABC" w14:textId="2D9CB0A6" w:rsidR="00125BE1" w:rsidRPr="00125BE1" w:rsidRDefault="00125BE1" w:rsidP="00125BE1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25BE1">
        <w:rPr>
          <w:rFonts w:ascii="Times New Roman" w:hAnsi="Times New Roman" w:cs="Times New Roman"/>
          <w:sz w:val="22"/>
          <w:szCs w:val="22"/>
        </w:rPr>
        <w:t xml:space="preserve"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 w:rsidR="00D272E7" w:rsidRPr="00125BE1">
        <w:rPr>
          <w:rFonts w:ascii="Times New Roman" w:hAnsi="Times New Roman" w:cs="Times New Roman"/>
          <w:sz w:val="22"/>
          <w:szCs w:val="22"/>
        </w:rPr>
        <w:t>informujemy,</w:t>
      </w:r>
      <w:r w:rsidRPr="00125BE1">
        <w:rPr>
          <w:rFonts w:ascii="Times New Roman" w:hAnsi="Times New Roman" w:cs="Times New Roman"/>
          <w:sz w:val="22"/>
          <w:szCs w:val="22"/>
        </w:rPr>
        <w:t xml:space="preserve"> że</w:t>
      </w:r>
      <w:r w:rsidRPr="00125BE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</w:t>
      </w:r>
    </w:p>
    <w:p w14:paraId="48437B98" w14:textId="77777777" w:rsidR="00125BE1" w:rsidRPr="00125BE1" w:rsidRDefault="00125BE1" w:rsidP="00125B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kern w:val="0"/>
          <w:sz w:val="22"/>
          <w:szCs w:val="22"/>
        </w:rPr>
      </w:pPr>
    </w:p>
    <w:p w14:paraId="75DC2D41" w14:textId="51B91182" w:rsidR="00F9321F" w:rsidRPr="00F9321F" w:rsidRDefault="00125BE1" w:rsidP="00F9321F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A"/>
          <w:kern w:val="0"/>
          <w:sz w:val="22"/>
          <w:szCs w:val="22"/>
        </w:rPr>
      </w:pPr>
      <w:r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Administratorem Pani/Pana danych osobowych </w:t>
      </w:r>
      <w:r w:rsidR="00536352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przetwarzanych w Krajowym Systemie e-Faktur </w:t>
      </w:r>
      <w:r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jest </w:t>
      </w:r>
      <w:r w:rsidR="00BB1537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Wójt </w:t>
      </w:r>
      <w:r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>Gmin</w:t>
      </w:r>
      <w:r w:rsidR="00BB1537">
        <w:rPr>
          <w:rFonts w:ascii="Times New Roman" w:hAnsi="Times New Roman" w:cs="Times New Roman"/>
          <w:color w:val="00000A"/>
          <w:kern w:val="0"/>
          <w:sz w:val="22"/>
          <w:szCs w:val="22"/>
        </w:rPr>
        <w:t>y</w:t>
      </w:r>
      <w:r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Budry</w:t>
      </w:r>
      <w:r w:rsidR="00F9321F"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, ul. 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Aleja Wojska Polskiego 27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>, 11-6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06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Budry,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tel. 87 42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7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8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>0 0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>3</w:t>
      </w:r>
      <w:r w:rsidR="00E6687A"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>, e-mail:</w:t>
      </w:r>
      <w:r w:rsidR="00E6687A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hyperlink r:id="rId7" w:history="1">
        <w:r w:rsidR="00E6687A" w:rsidRPr="00D311A0">
          <w:rPr>
            <w:rStyle w:val="Hipercze"/>
            <w:rFonts w:ascii="Times New Roman" w:hAnsi="Times New Roman" w:cs="Times New Roman"/>
            <w:kern w:val="0"/>
            <w:sz w:val="22"/>
            <w:szCs w:val="22"/>
          </w:rPr>
          <w:t>ug@budry.pl</w:t>
        </w:r>
      </w:hyperlink>
      <w:r w:rsidR="00F9321F"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</w:p>
    <w:p w14:paraId="62E6C6FC" w14:textId="0015C04B" w:rsidR="00125BE1" w:rsidRPr="00F9321F" w:rsidRDefault="00F9321F" w:rsidP="00F9321F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A"/>
          <w:kern w:val="0"/>
          <w:sz w:val="22"/>
          <w:szCs w:val="22"/>
        </w:rPr>
      </w:pPr>
      <w:r w:rsidRPr="00125BE1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="00125BE1"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>Administrator wyznaczył inspektora ochrony danych, który jest dostępny pod adresem e-mail</w:t>
      </w:r>
      <w:r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: </w:t>
      </w:r>
      <w:hyperlink r:id="rId8" w:history="1">
        <w:r w:rsidR="00E6687A">
          <w:rPr>
            <w:rStyle w:val="Hipercze"/>
            <w:rFonts w:ascii="Times New Roman" w:hAnsi="Times New Roman" w:cs="Times New Roman"/>
            <w:kern w:val="0"/>
            <w:sz w:val="22"/>
            <w:szCs w:val="22"/>
          </w:rPr>
          <w:t>inspektor@budry.pl</w:t>
        </w:r>
      </w:hyperlink>
      <w:r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="00BB1537" w:rsidRPr="00F9321F">
        <w:rPr>
          <w:rFonts w:ascii="Times New Roman" w:hAnsi="Times New Roman" w:cs="Times New Roman"/>
          <w:color w:val="00000A"/>
          <w:kern w:val="0"/>
          <w:sz w:val="22"/>
          <w:szCs w:val="22"/>
        </w:rPr>
        <w:t xml:space="preserve">. Z inspektorem ochrony danych można się kontaktować we wszystkich sprawach dotyczących przetwarzania danych osobowych. </w:t>
      </w:r>
    </w:p>
    <w:p w14:paraId="787E5E73" w14:textId="5F05E0D4" w:rsidR="00BB1537" w:rsidRDefault="00536352" w:rsidP="0053635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będą przetwarzane na podstawie art</w:t>
      </w:r>
      <w:r w:rsidR="00BB1537" w:rsidRPr="0053635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6 ust. 1 lit c) RODO, czyli na podstawie obowiązku prawnego administratora danych w związku z przepisami ustawy z dnia 11 marca 2004 r. o podatku od towarów</w:t>
      </w:r>
      <w:r w:rsidR="00BB1537" w:rsidRPr="005363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 usług oraz rozporządzenia Ministra Finansów z dnia 27 grudnia 2021 r. w sprawie korzystania z Krajowego Systemu e-Faktur w celu wykonania obowiązku administratora polegających na wykonywaniu czynności w systemie informatycznym Szefa Krajowej Administracji Skarbowej, tj. Krajowym Systemie r-Faktur (wystawianie i odbieranie faktur ustrukturyzowanych). </w:t>
      </w:r>
    </w:p>
    <w:p w14:paraId="3EBDCEC0" w14:textId="56C9DF6F" w:rsidR="00536352" w:rsidRPr="00536352" w:rsidRDefault="00536352" w:rsidP="0053635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przetwarzane w ramach wystawianych i odbieranych faktur, będą udostępniane wyłącznie podmiotom uprawnionym do ich przetwarzania na podstawie przepisów prawa.  Dane osobowe będą udostępnione podmiotom zapewniającym, na podstawie umów zawartych przez administratora, obsługę działalności administratora, a także Szefowi Krajowej Administracji Skarbowej, w związki z wystawianiem faktur ustrukturyzowanych w </w:t>
      </w:r>
      <w:proofErr w:type="spellStart"/>
      <w:r>
        <w:rPr>
          <w:rFonts w:ascii="Times New Roman" w:hAnsi="Times New Roman" w:cs="Times New Roman"/>
          <w:sz w:val="22"/>
          <w:szCs w:val="22"/>
        </w:rPr>
        <w:t>KSeF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Dane osobowe, w związku z wystawioną fakturą, mogą być udostępnione komornikom sądowym lub organom egzekucyjnym. </w:t>
      </w:r>
    </w:p>
    <w:p w14:paraId="4BCC2268" w14:textId="39201CAD" w:rsidR="00BB1537" w:rsidRPr="00BB1537" w:rsidRDefault="00BB1537" w:rsidP="00BB1537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Times New Roman"/>
          <w:sz w:val="22"/>
          <w:szCs w:val="22"/>
          <w:u w:val="single"/>
        </w:rPr>
      </w:pPr>
      <w:r w:rsidRPr="00BB1537">
        <w:rPr>
          <w:rFonts w:ascii="Times New Roman"/>
          <w:sz w:val="22"/>
          <w:szCs w:val="22"/>
        </w:rPr>
        <w:t xml:space="preserve">Pani/Pana dane osobowe będą przechowywane </w:t>
      </w:r>
      <w:r w:rsidR="00536352">
        <w:rPr>
          <w:rFonts w:ascii="Times New Roman"/>
          <w:sz w:val="22"/>
          <w:szCs w:val="22"/>
        </w:rPr>
        <w:t xml:space="preserve">do momentu przedawnienia zobowiązania podatkowego, dane osobowe (zawarte w fakturach) będą ponadto przechowywane w </w:t>
      </w:r>
      <w:proofErr w:type="spellStart"/>
      <w:r w:rsidR="00536352">
        <w:rPr>
          <w:rFonts w:ascii="Times New Roman"/>
          <w:sz w:val="22"/>
          <w:szCs w:val="22"/>
        </w:rPr>
        <w:t>KSeF</w:t>
      </w:r>
      <w:proofErr w:type="spellEnd"/>
      <w:r w:rsidR="00536352">
        <w:rPr>
          <w:rFonts w:ascii="Times New Roman"/>
          <w:sz w:val="22"/>
          <w:szCs w:val="22"/>
        </w:rPr>
        <w:t xml:space="preserve"> przez okres 10 lat od momentu ich wystawienia. </w:t>
      </w:r>
    </w:p>
    <w:p w14:paraId="7150CECA" w14:textId="707AE804" w:rsidR="00BB1537" w:rsidRPr="00BB1537" w:rsidRDefault="00BB1537" w:rsidP="00BB1537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Times New Roman"/>
          <w:sz w:val="22"/>
          <w:szCs w:val="22"/>
          <w:u w:val="single"/>
        </w:rPr>
      </w:pPr>
      <w:r w:rsidRPr="00BB1537">
        <w:rPr>
          <w:rFonts w:ascii="Times New Roman"/>
          <w:sz w:val="22"/>
          <w:szCs w:val="22"/>
        </w:rPr>
        <w:t>W związku z przetwarzaniem Pani/Pana danych osobowych przysługuje Pani/Panu prawo: dostępu do danych osobowych</w:t>
      </w:r>
      <w:r w:rsidR="00536352">
        <w:rPr>
          <w:rFonts w:ascii="Times New Roman"/>
          <w:sz w:val="22"/>
          <w:szCs w:val="22"/>
        </w:rPr>
        <w:t xml:space="preserve"> oraz prawo </w:t>
      </w:r>
      <w:r w:rsidRPr="00BB1537">
        <w:rPr>
          <w:rFonts w:ascii="Times New Roman"/>
          <w:sz w:val="22"/>
          <w:szCs w:val="22"/>
        </w:rPr>
        <w:t>do ich sprostowania.</w:t>
      </w:r>
    </w:p>
    <w:p w14:paraId="441A0183" w14:textId="3038B9D4" w:rsidR="00BB1537" w:rsidRPr="00BB1537" w:rsidRDefault="00BB1537" w:rsidP="00BB1537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Times New Roman"/>
          <w:sz w:val="22"/>
          <w:szCs w:val="22"/>
          <w:u w:val="single"/>
        </w:rPr>
      </w:pPr>
      <w:r w:rsidRPr="00BB1537">
        <w:rPr>
          <w:rFonts w:ascii="Times New Roman"/>
          <w:sz w:val="22"/>
          <w:szCs w:val="22"/>
        </w:rPr>
        <w:t>Na niezgodne z prawem przetwarzanie przez administratora danych Pani/Pana danych osobowych przysługuje Pani/Panu prawo wniesienia skargi do Prezesa Urzędu Ochrony Danych Osobowych</w:t>
      </w:r>
      <w:r>
        <w:rPr>
          <w:rFonts w:ascii="Times New Roman"/>
          <w:sz w:val="22"/>
          <w:szCs w:val="22"/>
        </w:rPr>
        <w:t>.</w:t>
      </w:r>
    </w:p>
    <w:p w14:paraId="34B8C83F" w14:textId="3103121B" w:rsidR="00BB1537" w:rsidRPr="00BB1537" w:rsidRDefault="00536352" w:rsidP="00BB1537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Times New Roman"/>
          <w:sz w:val="22"/>
          <w:szCs w:val="22"/>
          <w:u w:val="single"/>
        </w:rPr>
      </w:pPr>
      <w:r>
        <w:rPr>
          <w:rFonts w:ascii="Times New Roman"/>
          <w:sz w:val="22"/>
          <w:szCs w:val="22"/>
        </w:rPr>
        <w:t>Podanie danych osobowych jest obowiązkiem ustawowym. Niepodanie danych będzie skutkować brakiem możliwości wystawienia faktury</w:t>
      </w:r>
      <w:r w:rsidR="00BB1537">
        <w:rPr>
          <w:rFonts w:ascii="Times New Roman"/>
          <w:sz w:val="22"/>
          <w:szCs w:val="22"/>
        </w:rPr>
        <w:t xml:space="preserve">. </w:t>
      </w:r>
    </w:p>
    <w:p w14:paraId="47914005" w14:textId="2FE6E192" w:rsidR="00D272E7" w:rsidRPr="00BB1537" w:rsidRDefault="00BB1537" w:rsidP="00BB1537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B1537">
        <w:rPr>
          <w:rFonts w:ascii="Times New Roman" w:hAnsi="Times New Roman" w:cs="Times New Roman"/>
          <w:sz w:val="22"/>
          <w:szCs w:val="22"/>
        </w:rPr>
        <w:t>Decyzje w Pani/Pana sprawie nie będą podejmowane w sposób zautomatyzowany, w tym formie profilowania. Dane osobowe nie będą przekazywane do państw trzecich oraz organizacji międzynarodowych</w:t>
      </w:r>
      <w:r w:rsidR="00D272E7" w:rsidRPr="00BB1537">
        <w:rPr>
          <w:rFonts w:ascii="Times New Roman" w:hAnsi="Times New Roman" w:cs="Times New Roman"/>
        </w:rPr>
        <w:t>.</w:t>
      </w:r>
    </w:p>
    <w:p w14:paraId="5B5DC9F8" w14:textId="6A2EC5E8" w:rsidR="00BB1537" w:rsidRPr="00125BE1" w:rsidRDefault="00BB1537" w:rsidP="00BB1537">
      <w:pPr>
        <w:rPr>
          <w:sz w:val="22"/>
          <w:szCs w:val="22"/>
        </w:rPr>
      </w:pPr>
    </w:p>
    <w:sectPr w:rsidR="00BB1537" w:rsidRPr="00125B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25A5" w14:textId="77777777" w:rsidR="007546D2" w:rsidRDefault="007546D2" w:rsidP="00125BE1">
      <w:pPr>
        <w:spacing w:after="0" w:line="240" w:lineRule="auto"/>
      </w:pPr>
      <w:r>
        <w:separator/>
      </w:r>
    </w:p>
  </w:endnote>
  <w:endnote w:type="continuationSeparator" w:id="0">
    <w:p w14:paraId="763586DC" w14:textId="77777777" w:rsidR="007546D2" w:rsidRDefault="007546D2" w:rsidP="0012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FBB1" w14:textId="77777777" w:rsidR="007546D2" w:rsidRDefault="007546D2" w:rsidP="00125BE1">
      <w:pPr>
        <w:spacing w:after="0" w:line="240" w:lineRule="auto"/>
      </w:pPr>
      <w:r>
        <w:separator/>
      </w:r>
    </w:p>
  </w:footnote>
  <w:footnote w:type="continuationSeparator" w:id="0">
    <w:p w14:paraId="6250FF37" w14:textId="77777777" w:rsidR="007546D2" w:rsidRDefault="007546D2" w:rsidP="0012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right"/>
      <w:tblLook w:val="04A0" w:firstRow="1" w:lastRow="0" w:firstColumn="1" w:lastColumn="0" w:noHBand="0" w:noVBand="1"/>
    </w:tblPr>
    <w:tblGrid>
      <w:gridCol w:w="7905"/>
    </w:tblGrid>
    <w:tr w:rsidR="00125BE1" w:rsidRPr="008B26D3" w14:paraId="70B182FC" w14:textId="77777777" w:rsidTr="00494127">
      <w:trPr>
        <w:jc w:val="right"/>
      </w:trPr>
      <w:tc>
        <w:tcPr>
          <w:tcW w:w="7905" w:type="dxa"/>
        </w:tcPr>
        <w:p w14:paraId="43676599" w14:textId="77777777" w:rsidR="00125BE1" w:rsidRPr="008B26D3" w:rsidRDefault="00125BE1" w:rsidP="00125BE1">
          <w:pPr>
            <w:pStyle w:val="Nagwek"/>
            <w:jc w:val="right"/>
            <w:rPr>
              <w:b/>
              <w:bCs/>
            </w:rPr>
          </w:pPr>
          <w:r w:rsidRPr="008B26D3">
            <w:rPr>
              <w:b/>
            </w:rPr>
            <w:t>INFORMACJA DOTYCZĄCA PRZETWARZANIA DANYCH OSOBOWYCH</w:t>
          </w:r>
        </w:p>
      </w:tc>
    </w:tr>
    <w:tr w:rsidR="00125BE1" w:rsidRPr="008B26D3" w14:paraId="08702855" w14:textId="77777777" w:rsidTr="00494127">
      <w:trPr>
        <w:jc w:val="right"/>
      </w:trPr>
      <w:tc>
        <w:tcPr>
          <w:tcW w:w="7905" w:type="dxa"/>
        </w:tcPr>
        <w:p w14:paraId="6C9745F9" w14:textId="5E121870" w:rsidR="00D272E7" w:rsidRDefault="00536352" w:rsidP="00D272E7">
          <w:pPr>
            <w:pStyle w:val="Nagwek"/>
            <w:jc w:val="right"/>
            <w:rPr>
              <w:b/>
              <w:bCs/>
            </w:rPr>
          </w:pPr>
          <w:proofErr w:type="spellStart"/>
          <w:r>
            <w:rPr>
              <w:b/>
              <w:bCs/>
            </w:rPr>
            <w:t>KSeF</w:t>
          </w:r>
          <w:proofErr w:type="spellEnd"/>
          <w:r>
            <w:rPr>
              <w:b/>
              <w:bCs/>
            </w:rPr>
            <w:t xml:space="preserve"> – kontrahenci</w:t>
          </w:r>
        </w:p>
        <w:p w14:paraId="64FAE6AB" w14:textId="105182FA" w:rsidR="00536352" w:rsidRPr="008B26D3" w:rsidRDefault="00536352" w:rsidP="00D272E7">
          <w:pPr>
            <w:pStyle w:val="Nagwek"/>
            <w:jc w:val="right"/>
            <w:rPr>
              <w:b/>
              <w:bCs/>
            </w:rPr>
          </w:pPr>
        </w:p>
      </w:tc>
    </w:tr>
  </w:tbl>
  <w:p w14:paraId="6F4C085C" w14:textId="77777777" w:rsidR="00125BE1" w:rsidRDefault="00125B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4CB"/>
    <w:multiLevelType w:val="hybridMultilevel"/>
    <w:tmpl w:val="8B5A8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32AFB"/>
    <w:multiLevelType w:val="hybridMultilevel"/>
    <w:tmpl w:val="8070C9AA"/>
    <w:lvl w:ilvl="0" w:tplc="1D861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D4C55"/>
    <w:multiLevelType w:val="multilevel"/>
    <w:tmpl w:val="41A014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516235F"/>
    <w:multiLevelType w:val="hybridMultilevel"/>
    <w:tmpl w:val="4918A5E8"/>
    <w:lvl w:ilvl="0" w:tplc="03F6762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068727750">
    <w:abstractNumId w:val="3"/>
  </w:num>
  <w:num w:numId="2" w16cid:durableId="201796261">
    <w:abstractNumId w:val="0"/>
  </w:num>
  <w:num w:numId="3" w16cid:durableId="880898311">
    <w:abstractNumId w:val="2"/>
  </w:num>
  <w:num w:numId="4" w16cid:durableId="211847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E1"/>
    <w:rsid w:val="00094311"/>
    <w:rsid w:val="00125BE1"/>
    <w:rsid w:val="00174F2A"/>
    <w:rsid w:val="00257F2D"/>
    <w:rsid w:val="002C2938"/>
    <w:rsid w:val="004E26FB"/>
    <w:rsid w:val="00536352"/>
    <w:rsid w:val="006C695B"/>
    <w:rsid w:val="007546D2"/>
    <w:rsid w:val="008C358F"/>
    <w:rsid w:val="00A73871"/>
    <w:rsid w:val="00B34865"/>
    <w:rsid w:val="00BB1537"/>
    <w:rsid w:val="00BF0C92"/>
    <w:rsid w:val="00CC7A87"/>
    <w:rsid w:val="00D272E7"/>
    <w:rsid w:val="00E6687A"/>
    <w:rsid w:val="00F9321F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6D970"/>
  <w15:chartTrackingRefBased/>
  <w15:docId w15:val="{C37D24E6-04D0-AE45-BB25-14A981CF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B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B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BE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25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B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B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BE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BE1"/>
  </w:style>
  <w:style w:type="paragraph" w:styleId="Stopka">
    <w:name w:val="footer"/>
    <w:basedOn w:val="Normalny"/>
    <w:link w:val="StopkaZnak"/>
    <w:uiPriority w:val="99"/>
    <w:unhideWhenUsed/>
    <w:rsid w:val="0012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BE1"/>
  </w:style>
  <w:style w:type="table" w:styleId="Tabela-Siatka">
    <w:name w:val="Table Grid"/>
    <w:basedOn w:val="Standardowy"/>
    <w:uiPriority w:val="39"/>
    <w:unhideWhenUsed/>
    <w:rsid w:val="00125B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B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BE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BB1537"/>
    <w:pPr>
      <w:spacing w:before="100" w:beforeAutospacing="1" w:after="100" w:afterAutospacing="1" w:line="240" w:lineRule="auto"/>
    </w:pPr>
    <w:rPr>
      <w:rFonts w:ascii="Arial Unicode MS" w:eastAsia="Arial Unicode MS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BB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klan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360</Words>
  <Characters>2454</Characters>
  <Application>Microsoft Office Word</Application>
  <DocSecurity>0</DocSecurity>
  <Lines>111</Lines>
  <Paragraphs>61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Gawejko</dc:creator>
  <cp:keywords/>
  <dc:description/>
  <cp:lastModifiedBy>Marta Gawejko</cp:lastModifiedBy>
  <cp:revision>7</cp:revision>
  <dcterms:created xsi:type="dcterms:W3CDTF">2025-04-09T10:10:00Z</dcterms:created>
  <dcterms:modified xsi:type="dcterms:W3CDTF">2026-03-02T11:33:00Z</dcterms:modified>
</cp:coreProperties>
</file>