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8CD2" w14:textId="75D7A699" w:rsidR="00375DA7" w:rsidRPr="00375DA7" w:rsidRDefault="00375DA7" w:rsidP="00375DA7">
      <w:pPr>
        <w:ind w:left="7371"/>
        <w:rPr>
          <w:rFonts w:ascii="Times New Roman" w:hAnsi="Times New Roman" w:cs="Times New Roman"/>
          <w:sz w:val="18"/>
          <w:szCs w:val="18"/>
        </w:rPr>
      </w:pPr>
      <w:r w:rsidRPr="00375DA7">
        <w:rPr>
          <w:rFonts w:ascii="Times New Roman" w:hAnsi="Times New Roman" w:cs="Times New Roman"/>
          <w:sz w:val="18"/>
          <w:szCs w:val="18"/>
        </w:rPr>
        <w:t>Załącznik do Zarządzenia Nr</w:t>
      </w:r>
      <w:r w:rsidR="00AB4474">
        <w:rPr>
          <w:rFonts w:ascii="Times New Roman" w:hAnsi="Times New Roman" w:cs="Times New Roman"/>
          <w:sz w:val="18"/>
          <w:szCs w:val="18"/>
        </w:rPr>
        <w:t xml:space="preserve"> 18</w:t>
      </w:r>
      <w:r w:rsidRPr="00375DA7">
        <w:rPr>
          <w:rFonts w:ascii="Times New Roman" w:hAnsi="Times New Roman" w:cs="Times New Roman"/>
          <w:sz w:val="18"/>
          <w:szCs w:val="18"/>
        </w:rPr>
        <w:t>/202</w:t>
      </w:r>
      <w:r>
        <w:rPr>
          <w:rFonts w:ascii="Times New Roman" w:hAnsi="Times New Roman" w:cs="Times New Roman"/>
          <w:sz w:val="18"/>
          <w:szCs w:val="18"/>
        </w:rPr>
        <w:t>6</w:t>
      </w:r>
    </w:p>
    <w:p w14:paraId="44621EEB" w14:textId="77777777" w:rsidR="00375DA7" w:rsidRPr="00375DA7" w:rsidRDefault="00375DA7" w:rsidP="00375DA7">
      <w:pPr>
        <w:ind w:left="7371"/>
        <w:rPr>
          <w:rFonts w:ascii="Times New Roman" w:hAnsi="Times New Roman" w:cs="Times New Roman"/>
          <w:sz w:val="18"/>
          <w:szCs w:val="18"/>
        </w:rPr>
      </w:pPr>
      <w:r w:rsidRPr="00375DA7">
        <w:rPr>
          <w:rFonts w:ascii="Times New Roman" w:hAnsi="Times New Roman" w:cs="Times New Roman"/>
          <w:sz w:val="18"/>
          <w:szCs w:val="18"/>
        </w:rPr>
        <w:t>Wójta Gminy Budry</w:t>
      </w:r>
    </w:p>
    <w:p w14:paraId="447180DE" w14:textId="3AD05BF0" w:rsidR="00BE7512" w:rsidRPr="00375DA7" w:rsidRDefault="00375DA7" w:rsidP="00375DA7">
      <w:pPr>
        <w:ind w:left="7371"/>
        <w:rPr>
          <w:rFonts w:ascii="Times New Roman" w:hAnsi="Times New Roman" w:cs="Times New Roman"/>
          <w:sz w:val="18"/>
          <w:szCs w:val="18"/>
        </w:rPr>
      </w:pPr>
      <w:r w:rsidRPr="00375DA7">
        <w:rPr>
          <w:rFonts w:ascii="Times New Roman" w:hAnsi="Times New Roman" w:cs="Times New Roman"/>
          <w:sz w:val="18"/>
          <w:szCs w:val="18"/>
        </w:rPr>
        <w:t xml:space="preserve">z dnia </w:t>
      </w:r>
      <w:r w:rsidR="00AB4474">
        <w:rPr>
          <w:rFonts w:ascii="Times New Roman" w:hAnsi="Times New Roman" w:cs="Times New Roman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</w:rPr>
        <w:t xml:space="preserve"> lutego </w:t>
      </w:r>
      <w:r w:rsidRPr="00375DA7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375DA7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9DD49C7" w14:textId="77777777" w:rsidR="00375DA7" w:rsidRPr="00375DA7" w:rsidRDefault="00375DA7">
      <w:pPr>
        <w:rPr>
          <w:rFonts w:ascii="Times New Roman" w:hAnsi="Times New Roman" w:cs="Times New Roman"/>
        </w:rPr>
      </w:pPr>
    </w:p>
    <w:p w14:paraId="6FCCA6FA" w14:textId="0AA265FD" w:rsidR="003D3E74" w:rsidRPr="00175BFC" w:rsidRDefault="003D3E74" w:rsidP="003D3E74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3E74">
        <w:rPr>
          <w:rFonts w:ascii="Times New Roman" w:hAnsi="Times New Roman" w:cs="Times New Roman"/>
          <w:b/>
          <w:bCs/>
        </w:rPr>
        <w:t>WYKAZ NIERUCHOMOŚCI PRZEZNACZ</w:t>
      </w:r>
      <w:r w:rsidR="00FA0D85">
        <w:rPr>
          <w:rFonts w:ascii="Times New Roman" w:hAnsi="Times New Roman" w:cs="Times New Roman"/>
          <w:b/>
          <w:bCs/>
        </w:rPr>
        <w:t>ON</w:t>
      </w:r>
      <w:r>
        <w:rPr>
          <w:rFonts w:ascii="Times New Roman" w:hAnsi="Times New Roman" w:cs="Times New Roman"/>
          <w:b/>
          <w:bCs/>
        </w:rPr>
        <w:t>EJ</w:t>
      </w:r>
      <w:r w:rsidRPr="003D3E74">
        <w:rPr>
          <w:rFonts w:ascii="Times New Roman" w:hAnsi="Times New Roman" w:cs="Times New Roman"/>
          <w:b/>
          <w:bCs/>
        </w:rPr>
        <w:t xml:space="preserve"> DO </w:t>
      </w:r>
      <w:r w:rsidRPr="00175BFC">
        <w:rPr>
          <w:rFonts w:ascii="Times New Roman" w:hAnsi="Times New Roman" w:cs="Times New Roman"/>
          <w:b/>
          <w:bCs/>
          <w:sz w:val="22"/>
          <w:szCs w:val="22"/>
        </w:rPr>
        <w:t xml:space="preserve">ZBYCIA W </w:t>
      </w:r>
      <w:r w:rsidR="00CE6FC5">
        <w:rPr>
          <w:rFonts w:ascii="Times New Roman" w:hAnsi="Times New Roman" w:cs="Times New Roman"/>
          <w:b/>
          <w:bCs/>
          <w:sz w:val="22"/>
          <w:szCs w:val="22"/>
        </w:rPr>
        <w:t>FORMIE</w:t>
      </w:r>
      <w:r w:rsidRPr="00175BFC">
        <w:rPr>
          <w:rFonts w:ascii="Times New Roman" w:hAnsi="Times New Roman" w:cs="Times New Roman"/>
          <w:b/>
          <w:bCs/>
          <w:sz w:val="22"/>
          <w:szCs w:val="22"/>
        </w:rPr>
        <w:t xml:space="preserve"> DAROWIZNY</w:t>
      </w:r>
    </w:p>
    <w:p w14:paraId="6B447F13" w14:textId="77777777" w:rsidR="003D3E74" w:rsidRDefault="003D3E74" w:rsidP="003D3E74">
      <w:pPr>
        <w:rPr>
          <w:rFonts w:ascii="Times New Roman" w:hAnsi="Times New Roman" w:cs="Times New Roman"/>
        </w:rPr>
      </w:pPr>
    </w:p>
    <w:p w14:paraId="3BDD69DC" w14:textId="1F77B25C" w:rsidR="003D3E74" w:rsidRPr="003D3E74" w:rsidRDefault="003D3E74" w:rsidP="003D3E74">
      <w:pPr>
        <w:jc w:val="both"/>
        <w:rPr>
          <w:rFonts w:ascii="Times New Roman" w:hAnsi="Times New Roman" w:cs="Times New Roman"/>
          <w:sz w:val="22"/>
          <w:szCs w:val="22"/>
        </w:rPr>
      </w:pPr>
      <w:r w:rsidRPr="003D3E74">
        <w:rPr>
          <w:rFonts w:ascii="Times New Roman" w:hAnsi="Times New Roman" w:cs="Times New Roman"/>
          <w:sz w:val="22"/>
          <w:szCs w:val="22"/>
        </w:rPr>
        <w:t>Wójt Gminy Budry działając na podstawie art. 35 ust. 1 i ust. 2 ustawy z dnia 21 sierpnia 1997 r. o gospodarce nieruchomościami (</w:t>
      </w:r>
      <w:proofErr w:type="spellStart"/>
      <w:r w:rsidRPr="003D3E74">
        <w:rPr>
          <w:rFonts w:ascii="Times New Roman" w:hAnsi="Times New Roman" w:cs="Times New Roman"/>
          <w:sz w:val="22"/>
          <w:szCs w:val="22"/>
        </w:rPr>
        <w:t>t</w:t>
      </w:r>
      <w:r w:rsidR="001E3103">
        <w:rPr>
          <w:rFonts w:ascii="Times New Roman" w:hAnsi="Times New Roman" w:cs="Times New Roman"/>
          <w:sz w:val="22"/>
          <w:szCs w:val="22"/>
        </w:rPr>
        <w:t>.</w:t>
      </w:r>
      <w:r w:rsidRPr="003D3E74">
        <w:rPr>
          <w:rFonts w:ascii="Times New Roman" w:hAnsi="Times New Roman" w:cs="Times New Roman"/>
          <w:sz w:val="22"/>
          <w:szCs w:val="22"/>
        </w:rPr>
        <w:t>j</w:t>
      </w:r>
      <w:proofErr w:type="spellEnd"/>
      <w:r w:rsidRPr="003D3E74">
        <w:rPr>
          <w:rFonts w:ascii="Times New Roman" w:hAnsi="Times New Roman" w:cs="Times New Roman"/>
          <w:sz w:val="22"/>
          <w:szCs w:val="22"/>
        </w:rPr>
        <w:t xml:space="preserve">. Dz. U z 2024 r. poz. 1145 ze zm.) ogłasza, co następuje: </w:t>
      </w:r>
    </w:p>
    <w:p w14:paraId="63674C37" w14:textId="04E70068" w:rsidR="00375DA7" w:rsidRPr="003D3E74" w:rsidRDefault="003D3E74" w:rsidP="003D3E74">
      <w:pPr>
        <w:jc w:val="both"/>
        <w:rPr>
          <w:rFonts w:ascii="Times New Roman" w:hAnsi="Times New Roman" w:cs="Times New Roman"/>
          <w:sz w:val="22"/>
          <w:szCs w:val="22"/>
        </w:rPr>
      </w:pPr>
      <w:r w:rsidRPr="003D3E74">
        <w:rPr>
          <w:rFonts w:ascii="Times New Roman" w:hAnsi="Times New Roman" w:cs="Times New Roman"/>
          <w:sz w:val="22"/>
          <w:szCs w:val="22"/>
        </w:rPr>
        <w:t xml:space="preserve">z zasobu nieruchomości Gminy Budry przeznaczona zostaje do zbycia w </w:t>
      </w:r>
      <w:r w:rsidR="00CE6FC5">
        <w:rPr>
          <w:rFonts w:ascii="Times New Roman" w:hAnsi="Times New Roman" w:cs="Times New Roman"/>
          <w:sz w:val="22"/>
          <w:szCs w:val="22"/>
        </w:rPr>
        <w:t>formie</w:t>
      </w:r>
      <w:r w:rsidRPr="003D3E74">
        <w:rPr>
          <w:rFonts w:ascii="Times New Roman" w:hAnsi="Times New Roman" w:cs="Times New Roman"/>
          <w:sz w:val="22"/>
          <w:szCs w:val="22"/>
        </w:rPr>
        <w:t xml:space="preserve"> darowizny niżej opisana nieruchomość stanowiąca własność Gminy Budry.</w:t>
      </w:r>
    </w:p>
    <w:p w14:paraId="762A5AA9" w14:textId="77777777" w:rsidR="00375DA7" w:rsidRPr="00375DA7" w:rsidRDefault="00375D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3007"/>
        <w:gridCol w:w="1212"/>
        <w:gridCol w:w="2100"/>
        <w:gridCol w:w="1183"/>
        <w:gridCol w:w="2108"/>
      </w:tblGrid>
      <w:tr w:rsidR="001F5BF2" w:rsidRPr="00375DA7" w14:paraId="4317B931" w14:textId="77777777" w:rsidTr="00375DA7">
        <w:trPr>
          <w:tblHeader/>
        </w:trPr>
        <w:tc>
          <w:tcPr>
            <w:tcW w:w="288" w:type="pct"/>
            <w:vAlign w:val="center"/>
          </w:tcPr>
          <w:p w14:paraId="51699BCA" w14:textId="77777777" w:rsidR="001F5BF2" w:rsidRPr="00375DA7" w:rsidRDefault="001F5BF2">
            <w:pPr>
              <w:pStyle w:val="Nagwek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476" w:type="pct"/>
            <w:vAlign w:val="center"/>
          </w:tcPr>
          <w:p w14:paraId="5B8A77BD" w14:textId="77777777" w:rsidR="001F5BF2" w:rsidRPr="00375DA7" w:rsidRDefault="001F5BF2">
            <w:pPr>
              <w:pStyle w:val="Nagwek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Oznaczenie nieruchomości według księgi wieczystej i katastru</w:t>
            </w:r>
          </w:p>
        </w:tc>
        <w:tc>
          <w:tcPr>
            <w:tcW w:w="589" w:type="pct"/>
            <w:vAlign w:val="center"/>
          </w:tcPr>
          <w:p w14:paraId="6A2061F4" w14:textId="77777777" w:rsidR="001F5BF2" w:rsidRPr="00375DA7" w:rsidRDefault="001F5BF2">
            <w:pPr>
              <w:pStyle w:val="Nagwek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Powierzchnia</w:t>
            </w:r>
          </w:p>
        </w:tc>
        <w:tc>
          <w:tcPr>
            <w:tcW w:w="1031" w:type="pct"/>
            <w:vAlign w:val="center"/>
          </w:tcPr>
          <w:p w14:paraId="775AB4BD" w14:textId="77777777" w:rsidR="001F5BF2" w:rsidRPr="00375DA7" w:rsidRDefault="001F5BF2">
            <w:pPr>
              <w:pStyle w:val="Nagwek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Przeznaczenie / opis</w:t>
            </w:r>
          </w:p>
        </w:tc>
        <w:tc>
          <w:tcPr>
            <w:tcW w:w="581" w:type="pct"/>
            <w:vAlign w:val="center"/>
          </w:tcPr>
          <w:p w14:paraId="6DD4B476" w14:textId="77777777" w:rsidR="001F5BF2" w:rsidRPr="00375DA7" w:rsidRDefault="001F5BF2">
            <w:pPr>
              <w:pStyle w:val="Nagwek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Sposób zbycia</w:t>
            </w:r>
          </w:p>
        </w:tc>
        <w:tc>
          <w:tcPr>
            <w:tcW w:w="1035" w:type="pct"/>
            <w:vAlign w:val="center"/>
          </w:tcPr>
          <w:p w14:paraId="141C122C" w14:textId="77777777" w:rsidR="001F5BF2" w:rsidRPr="00375DA7" w:rsidRDefault="001F5BF2">
            <w:pPr>
              <w:pStyle w:val="Nagwek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Cel publiczny</w:t>
            </w:r>
          </w:p>
        </w:tc>
      </w:tr>
      <w:tr w:rsidR="001F5BF2" w:rsidRPr="00375DA7" w14:paraId="39065A8B" w14:textId="77777777" w:rsidTr="00375DA7">
        <w:tc>
          <w:tcPr>
            <w:tcW w:w="288" w:type="pct"/>
            <w:vAlign w:val="center"/>
          </w:tcPr>
          <w:p w14:paraId="0028526A" w14:textId="2C8C0B3A" w:rsidR="001F5BF2" w:rsidRPr="00375DA7" w:rsidRDefault="001F5BF2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5DA7" w:rsidRPr="00375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6" w:type="pct"/>
            <w:vAlign w:val="center"/>
          </w:tcPr>
          <w:p w14:paraId="25EE562B" w14:textId="6EEF8FBD" w:rsidR="001F5BF2" w:rsidRPr="00375DA7" w:rsidRDefault="001F5BF2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Obręb 0004-Dąbrówka Nowa, działka nr 1/60</w:t>
            </w:r>
            <w:r w:rsidR="00375DA7" w:rsidRPr="00375DA7">
              <w:rPr>
                <w:rFonts w:ascii="Times New Roman" w:hAnsi="Times New Roman" w:cs="Times New Roman"/>
                <w:sz w:val="20"/>
                <w:szCs w:val="20"/>
              </w:rPr>
              <w:t>, sposób korzystania: DR – drogi</w:t>
            </w:r>
          </w:p>
        </w:tc>
        <w:tc>
          <w:tcPr>
            <w:tcW w:w="589" w:type="pct"/>
            <w:vAlign w:val="center"/>
          </w:tcPr>
          <w:p w14:paraId="436C8929" w14:textId="77777777" w:rsidR="001F5BF2" w:rsidRPr="00375DA7" w:rsidRDefault="001F5BF2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0,3676 ha</w:t>
            </w:r>
          </w:p>
        </w:tc>
        <w:tc>
          <w:tcPr>
            <w:tcW w:w="1031" w:type="pct"/>
            <w:vAlign w:val="center"/>
          </w:tcPr>
          <w:p w14:paraId="35D6D472" w14:textId="64B1B9A7" w:rsidR="001F5BF2" w:rsidRPr="00375DA7" w:rsidRDefault="00375DA7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 xml:space="preserve">Nieruchomość niezabudowana, </w:t>
            </w:r>
            <w:r w:rsidR="001F5BF2" w:rsidRPr="00375DA7">
              <w:rPr>
                <w:rFonts w:ascii="Times New Roman" w:hAnsi="Times New Roman" w:cs="Times New Roman"/>
                <w:sz w:val="20"/>
                <w:szCs w:val="20"/>
              </w:rPr>
              <w:t xml:space="preserve">sposób korzystania: </w:t>
            </w: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dr-</w:t>
            </w:r>
            <w:r w:rsidR="001F5BF2" w:rsidRPr="00375DA7">
              <w:rPr>
                <w:rFonts w:ascii="Times New Roman" w:hAnsi="Times New Roman" w:cs="Times New Roman"/>
                <w:sz w:val="20"/>
                <w:szCs w:val="20"/>
              </w:rPr>
              <w:t>drogi</w:t>
            </w:r>
          </w:p>
        </w:tc>
        <w:tc>
          <w:tcPr>
            <w:tcW w:w="581" w:type="pct"/>
            <w:vAlign w:val="center"/>
          </w:tcPr>
          <w:p w14:paraId="0DA0D822" w14:textId="77777777" w:rsidR="001F5BF2" w:rsidRPr="00375DA7" w:rsidRDefault="001F5BF2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Darowizna</w:t>
            </w:r>
          </w:p>
        </w:tc>
        <w:tc>
          <w:tcPr>
            <w:tcW w:w="1035" w:type="pct"/>
            <w:vAlign w:val="center"/>
          </w:tcPr>
          <w:p w14:paraId="6E904519" w14:textId="5153419A" w:rsidR="001F5BF2" w:rsidRPr="00375DA7" w:rsidRDefault="001F5BF2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375DA7">
              <w:rPr>
                <w:rFonts w:ascii="Times New Roman" w:hAnsi="Times New Roman" w:cs="Times New Roman"/>
                <w:sz w:val="20"/>
                <w:szCs w:val="20"/>
              </w:rPr>
              <w:t>Obrona i bezpieczeństwo państwa – Skarb Państwa, Rejonowy Zarząd Infrastruktury w Olsztynie</w:t>
            </w:r>
          </w:p>
        </w:tc>
      </w:tr>
    </w:tbl>
    <w:p w14:paraId="43CC620F" w14:textId="77777777" w:rsidR="00BE7512" w:rsidRPr="00375DA7" w:rsidRDefault="00BE7512" w:rsidP="003A5066">
      <w:pPr>
        <w:jc w:val="both"/>
        <w:rPr>
          <w:rFonts w:ascii="Times New Roman" w:hAnsi="Times New Roman" w:cs="Times New Roman"/>
        </w:rPr>
      </w:pPr>
    </w:p>
    <w:p w14:paraId="228A3DEF" w14:textId="505273E3" w:rsidR="00FA0D85" w:rsidRDefault="00FA0D85" w:rsidP="003A5066">
      <w:pPr>
        <w:jc w:val="both"/>
        <w:rPr>
          <w:rFonts w:ascii="Times New Roman" w:hAnsi="Times New Roman" w:cs="Times New Roman"/>
          <w:sz w:val="22"/>
          <w:szCs w:val="22"/>
        </w:rPr>
      </w:pPr>
      <w:r w:rsidRPr="00FA0D85">
        <w:rPr>
          <w:rFonts w:ascii="Times New Roman" w:hAnsi="Times New Roman" w:cs="Times New Roman"/>
          <w:sz w:val="22"/>
          <w:szCs w:val="22"/>
        </w:rPr>
        <w:t xml:space="preserve">Na podstawie art. 34 ust. 8 ustawy z dnia 21 sierpnia 1997 r. o gospodarce nieruchomościami </w:t>
      </w:r>
      <w:r w:rsidRPr="003D3E74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3D3E74">
        <w:rPr>
          <w:rFonts w:ascii="Times New Roman" w:hAnsi="Times New Roman" w:cs="Times New Roman"/>
          <w:sz w:val="22"/>
          <w:szCs w:val="22"/>
        </w:rPr>
        <w:t>t</w:t>
      </w:r>
      <w:r w:rsidR="001E3103">
        <w:rPr>
          <w:rFonts w:ascii="Times New Roman" w:hAnsi="Times New Roman" w:cs="Times New Roman"/>
          <w:sz w:val="22"/>
          <w:szCs w:val="22"/>
        </w:rPr>
        <w:t>.</w:t>
      </w:r>
      <w:r w:rsidRPr="003D3E74">
        <w:rPr>
          <w:rFonts w:ascii="Times New Roman" w:hAnsi="Times New Roman" w:cs="Times New Roman"/>
          <w:sz w:val="22"/>
          <w:szCs w:val="22"/>
        </w:rPr>
        <w:t>j</w:t>
      </w:r>
      <w:proofErr w:type="spellEnd"/>
      <w:r w:rsidRPr="003D3E74">
        <w:rPr>
          <w:rFonts w:ascii="Times New Roman" w:hAnsi="Times New Roman" w:cs="Times New Roman"/>
          <w:sz w:val="22"/>
          <w:szCs w:val="22"/>
        </w:rPr>
        <w:t xml:space="preserve">. Dz. U z 2024 r. poz. 1145 ze zm.) </w:t>
      </w:r>
      <w:r w:rsidRPr="00FA0D85">
        <w:rPr>
          <w:rFonts w:ascii="Times New Roman" w:hAnsi="Times New Roman" w:cs="Times New Roman"/>
          <w:sz w:val="22"/>
          <w:szCs w:val="22"/>
        </w:rPr>
        <w:t>w niniejszej sprawie nie stosuje się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D85">
        <w:rPr>
          <w:rFonts w:ascii="Times New Roman" w:hAnsi="Times New Roman" w:cs="Times New Roman"/>
          <w:sz w:val="22"/>
          <w:szCs w:val="22"/>
        </w:rPr>
        <w:t>przepisów o pierwszeństwie w nabyciu nieruchomości. Na podstawie art. 37 ust. 2 pkt 2 i pkt 4 w/w ustawy, zbycie nieruchomości następuje w drodze bezprzetargowej.</w:t>
      </w:r>
    </w:p>
    <w:p w14:paraId="3018178B" w14:textId="77777777" w:rsidR="00FA0D85" w:rsidRDefault="00FA0D85" w:rsidP="00FA0D85">
      <w:pPr>
        <w:rPr>
          <w:rFonts w:ascii="Times New Roman" w:hAnsi="Times New Roman" w:cs="Times New Roman"/>
          <w:sz w:val="22"/>
          <w:szCs w:val="22"/>
        </w:rPr>
      </w:pPr>
    </w:p>
    <w:p w14:paraId="12DAB1F1" w14:textId="57F3ACFE" w:rsidR="00BE7512" w:rsidRDefault="003D3E74" w:rsidP="003A5066">
      <w:pPr>
        <w:jc w:val="both"/>
        <w:rPr>
          <w:rFonts w:ascii="Times New Roman" w:hAnsi="Times New Roman" w:cs="Times New Roman"/>
          <w:sz w:val="22"/>
          <w:szCs w:val="22"/>
        </w:rPr>
      </w:pPr>
      <w:r w:rsidRPr="003D3E74">
        <w:rPr>
          <w:rFonts w:ascii="Times New Roman" w:hAnsi="Times New Roman" w:cs="Times New Roman"/>
          <w:sz w:val="22"/>
          <w:szCs w:val="22"/>
        </w:rPr>
        <w:t>Niniejszy wykaz podlega wywieszeniu na okres 21 dni tj. od dnia 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3D3E74">
        <w:rPr>
          <w:rFonts w:ascii="Times New Roman" w:hAnsi="Times New Roman" w:cs="Times New Roman"/>
          <w:sz w:val="22"/>
          <w:szCs w:val="22"/>
        </w:rPr>
        <w:t>.02.202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3D3E74">
        <w:rPr>
          <w:rFonts w:ascii="Times New Roman" w:hAnsi="Times New Roman" w:cs="Times New Roman"/>
          <w:sz w:val="22"/>
          <w:szCs w:val="22"/>
        </w:rPr>
        <w:t xml:space="preserve"> r. na tablicach ogłoszeń </w:t>
      </w:r>
      <w:r>
        <w:rPr>
          <w:rFonts w:ascii="Times New Roman" w:hAnsi="Times New Roman" w:cs="Times New Roman"/>
          <w:sz w:val="22"/>
          <w:szCs w:val="22"/>
        </w:rPr>
        <w:t>Urzędu Gminy w Budrach</w:t>
      </w:r>
      <w:r w:rsidR="00A5414C">
        <w:rPr>
          <w:rFonts w:ascii="Times New Roman" w:hAnsi="Times New Roman" w:cs="Times New Roman"/>
          <w:sz w:val="22"/>
          <w:szCs w:val="22"/>
        </w:rPr>
        <w:t>, ul. Aleja Wojska Polskiego 27, 11-606 Budry</w:t>
      </w:r>
      <w:r w:rsidRPr="003D3E74">
        <w:rPr>
          <w:rFonts w:ascii="Times New Roman" w:hAnsi="Times New Roman" w:cs="Times New Roman"/>
          <w:sz w:val="22"/>
          <w:szCs w:val="22"/>
        </w:rPr>
        <w:t xml:space="preserve"> oraz </w:t>
      </w:r>
      <w:r w:rsidR="00AB4474">
        <w:rPr>
          <w:rFonts w:ascii="Times New Roman" w:hAnsi="Times New Roman" w:cs="Times New Roman"/>
          <w:sz w:val="22"/>
          <w:szCs w:val="22"/>
        </w:rPr>
        <w:t xml:space="preserve">publikacji w </w:t>
      </w:r>
      <w:r w:rsidR="00A5414C">
        <w:rPr>
          <w:rFonts w:ascii="Times New Roman" w:hAnsi="Times New Roman" w:cs="Times New Roman"/>
          <w:sz w:val="22"/>
          <w:szCs w:val="22"/>
        </w:rPr>
        <w:t>Biuletynie Informacji Publicznej</w:t>
      </w:r>
      <w:r w:rsidR="00AB4474">
        <w:rPr>
          <w:rFonts w:ascii="Times New Roman" w:hAnsi="Times New Roman" w:cs="Times New Roman"/>
          <w:sz w:val="22"/>
          <w:szCs w:val="22"/>
        </w:rPr>
        <w:t xml:space="preserve"> Urzędu Gminy w Budrach,</w:t>
      </w:r>
      <w:r w:rsidR="00A5414C">
        <w:rPr>
          <w:rFonts w:ascii="Times New Roman" w:hAnsi="Times New Roman" w:cs="Times New Roman"/>
          <w:sz w:val="22"/>
          <w:szCs w:val="22"/>
        </w:rPr>
        <w:t xml:space="preserve"> </w:t>
      </w:r>
      <w:r w:rsidRPr="003D3E74">
        <w:rPr>
          <w:rFonts w:ascii="Times New Roman" w:hAnsi="Times New Roman" w:cs="Times New Roman"/>
          <w:sz w:val="22"/>
          <w:szCs w:val="22"/>
        </w:rPr>
        <w:t xml:space="preserve">tj. </w:t>
      </w:r>
      <w:r w:rsidR="00A5414C" w:rsidRPr="00A5414C">
        <w:rPr>
          <w:rFonts w:ascii="Times New Roman" w:hAnsi="Times New Roman" w:cs="Times New Roman"/>
          <w:sz w:val="22"/>
          <w:szCs w:val="22"/>
        </w:rPr>
        <w:t>www.bipbudry.warmia.mazury.pl</w:t>
      </w:r>
      <w:r w:rsidRPr="003D3E74">
        <w:rPr>
          <w:rFonts w:ascii="Times New Roman" w:hAnsi="Times New Roman" w:cs="Times New Roman"/>
          <w:sz w:val="22"/>
          <w:szCs w:val="22"/>
        </w:rPr>
        <w:t xml:space="preserve">/ </w:t>
      </w:r>
    </w:p>
    <w:p w14:paraId="0B97CC31" w14:textId="77777777" w:rsidR="00A5414C" w:rsidRDefault="00A5414C" w:rsidP="00A5414C">
      <w:pPr>
        <w:rPr>
          <w:rFonts w:ascii="Times New Roman" w:hAnsi="Times New Roman" w:cs="Times New Roman"/>
          <w:sz w:val="22"/>
          <w:szCs w:val="22"/>
        </w:rPr>
      </w:pPr>
    </w:p>
    <w:p w14:paraId="2C32446C" w14:textId="77777777" w:rsidR="001E3103" w:rsidRDefault="001E3103" w:rsidP="00A5414C">
      <w:pPr>
        <w:ind w:left="7938"/>
        <w:jc w:val="center"/>
        <w:rPr>
          <w:rFonts w:ascii="Times New Roman" w:hAnsi="Times New Roman" w:cs="Times New Roman"/>
          <w:sz w:val="22"/>
          <w:szCs w:val="22"/>
        </w:rPr>
      </w:pPr>
    </w:p>
    <w:p w14:paraId="3DABAF13" w14:textId="0634A1DD" w:rsidR="00A5414C" w:rsidRPr="00A5414C" w:rsidRDefault="00A5414C" w:rsidP="00A5414C">
      <w:pPr>
        <w:ind w:left="7938"/>
        <w:jc w:val="center"/>
        <w:rPr>
          <w:rFonts w:ascii="Times New Roman" w:hAnsi="Times New Roman" w:cs="Times New Roman"/>
          <w:sz w:val="22"/>
          <w:szCs w:val="22"/>
        </w:rPr>
      </w:pPr>
      <w:r w:rsidRPr="00A5414C">
        <w:rPr>
          <w:rFonts w:ascii="Times New Roman" w:hAnsi="Times New Roman" w:cs="Times New Roman"/>
          <w:sz w:val="22"/>
          <w:szCs w:val="22"/>
        </w:rPr>
        <w:t>Wójt Gminy Budry</w:t>
      </w:r>
    </w:p>
    <w:p w14:paraId="4D50837F" w14:textId="7E683614" w:rsidR="00A5414C" w:rsidRPr="003D3E74" w:rsidRDefault="00A5414C" w:rsidP="00A5414C">
      <w:pPr>
        <w:ind w:left="7938"/>
        <w:jc w:val="center"/>
        <w:rPr>
          <w:rFonts w:ascii="Times New Roman" w:hAnsi="Times New Roman" w:cs="Times New Roman"/>
          <w:sz w:val="22"/>
          <w:szCs w:val="22"/>
        </w:rPr>
      </w:pPr>
      <w:r w:rsidRPr="00A5414C">
        <w:rPr>
          <w:rFonts w:ascii="Times New Roman" w:hAnsi="Times New Roman" w:cs="Times New Roman"/>
          <w:b/>
          <w:bCs/>
          <w:sz w:val="22"/>
          <w:szCs w:val="22"/>
        </w:rPr>
        <w:t>Mariusz Molda</w:t>
      </w:r>
    </w:p>
    <w:sectPr w:rsidR="00A5414C" w:rsidRPr="003D3E74" w:rsidSect="00375DA7">
      <w:pgSz w:w="11906" w:h="16838"/>
      <w:pgMar w:top="1134" w:right="851" w:bottom="1134" w:left="851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512"/>
    <w:rsid w:val="001E3103"/>
    <w:rsid w:val="001F5BF2"/>
    <w:rsid w:val="00375DA7"/>
    <w:rsid w:val="003A5066"/>
    <w:rsid w:val="003D3E74"/>
    <w:rsid w:val="005D606F"/>
    <w:rsid w:val="00A5414C"/>
    <w:rsid w:val="00AB4474"/>
    <w:rsid w:val="00BE7512"/>
    <w:rsid w:val="00CE6FC5"/>
    <w:rsid w:val="00D00F9A"/>
    <w:rsid w:val="00F9011E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2F58"/>
  <w15:docId w15:val="{2394088B-31B2-48DD-B599-656D541C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Urząd Gminy w Budrach</cp:lastModifiedBy>
  <cp:revision>7</cp:revision>
  <cp:lastPrinted>2026-02-18T13:01:00Z</cp:lastPrinted>
  <dcterms:created xsi:type="dcterms:W3CDTF">2026-02-18T13:00:00Z</dcterms:created>
  <dcterms:modified xsi:type="dcterms:W3CDTF">2026-02-18T13:01:00Z</dcterms:modified>
  <dc:language>pl-PL</dc:language>
</cp:coreProperties>
</file>