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12CC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6620C9BA" w14:textId="7D354EBA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do uchwały Nr VIII/40/2024</w:t>
      </w:r>
    </w:p>
    <w:p w14:paraId="12E7DE2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64435CFB" w14:textId="14875236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 dnia 29 października 2024 r.</w:t>
      </w:r>
    </w:p>
    <w:p w14:paraId="0752F3F6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65D1A0" w14:textId="3DF66F75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37F30">
        <w:rPr>
          <w:b/>
          <w:bCs/>
          <w:sz w:val="22"/>
          <w:szCs w:val="22"/>
        </w:rPr>
        <w:t>UZASADNIENIE</w:t>
      </w:r>
    </w:p>
    <w:p w14:paraId="2127B5E0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B79288C" w14:textId="50429B8A" w:rsidR="00737F30" w:rsidRPr="00737F30" w:rsidRDefault="00737F30" w:rsidP="00BD0B26">
      <w:pPr>
        <w:pStyle w:val="NormalnyWeb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Zgodnie z art. 18b ustawy z dnia 8 marca 1990 r. o samorządzie gminnym (Dz.U. z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poz. </w:t>
      </w:r>
      <w:r>
        <w:rPr>
          <w:sz w:val="22"/>
          <w:szCs w:val="22"/>
        </w:rPr>
        <w:t>1465</w:t>
      </w:r>
      <w:r w:rsidRPr="00737F30">
        <w:rPr>
          <w:sz w:val="22"/>
          <w:szCs w:val="22"/>
        </w:rPr>
        <w:t xml:space="preserve"> z późn. zm.) rozpatrywaniem skarg zajmuje się Komisja skarg, wniosków i petycji. Komisja na posiedzeniu w dniu </w:t>
      </w:r>
      <w:r>
        <w:rPr>
          <w:sz w:val="22"/>
          <w:szCs w:val="22"/>
        </w:rPr>
        <w:t>23</w:t>
      </w:r>
      <w:r w:rsidRPr="00737F30">
        <w:rPr>
          <w:sz w:val="22"/>
          <w:szCs w:val="22"/>
        </w:rPr>
        <w:t xml:space="preserve"> października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rozpatrywała przedmiotową skargę.</w:t>
      </w:r>
    </w:p>
    <w:p w14:paraId="421531FD" w14:textId="658FAD24" w:rsidR="00737F30" w:rsidRPr="00737F30" w:rsidRDefault="00737F30" w:rsidP="00737F30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37F30">
        <w:rPr>
          <w:sz w:val="22"/>
          <w:szCs w:val="22"/>
        </w:rPr>
        <w:t xml:space="preserve">Po zapoznaniu się z treścią skargi oraz wyjaśnieniami złożonymi przez </w:t>
      </w:r>
      <w:r>
        <w:rPr>
          <w:sz w:val="22"/>
          <w:szCs w:val="22"/>
        </w:rPr>
        <w:t>Kierownika Gminnego Ośrodka Pomocy Społecznej w Budrach</w:t>
      </w:r>
      <w:r w:rsidRPr="00737F30">
        <w:rPr>
          <w:sz w:val="22"/>
          <w:szCs w:val="22"/>
        </w:rPr>
        <w:t xml:space="preserve"> komisja ustaliła co następuje:</w:t>
      </w:r>
    </w:p>
    <w:p w14:paraId="422B9A6A" w14:textId="20254145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37F30">
        <w:rPr>
          <w:sz w:val="22"/>
          <w:szCs w:val="22"/>
        </w:rPr>
        <w:t xml:space="preserve">W dniu </w:t>
      </w:r>
      <w:r>
        <w:rPr>
          <w:sz w:val="22"/>
          <w:szCs w:val="22"/>
        </w:rPr>
        <w:t>08</w:t>
      </w:r>
      <w:r w:rsidRPr="00737F30">
        <w:rPr>
          <w:sz w:val="22"/>
          <w:szCs w:val="22"/>
        </w:rPr>
        <w:t>.</w:t>
      </w:r>
      <w:r>
        <w:rPr>
          <w:sz w:val="22"/>
          <w:szCs w:val="22"/>
        </w:rPr>
        <w:t>10.</w:t>
      </w:r>
      <w:r w:rsidRPr="00737F30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wpłynęło do </w:t>
      </w:r>
      <w:r>
        <w:rPr>
          <w:sz w:val="22"/>
          <w:szCs w:val="22"/>
        </w:rPr>
        <w:t xml:space="preserve">Przewodniczącego </w:t>
      </w:r>
      <w:r w:rsidRPr="00737F30">
        <w:rPr>
          <w:sz w:val="22"/>
          <w:szCs w:val="22"/>
        </w:rPr>
        <w:t xml:space="preserve">Rady Gminy Budry </w:t>
      </w:r>
      <w:r>
        <w:rPr>
          <w:sz w:val="22"/>
          <w:szCs w:val="22"/>
        </w:rPr>
        <w:t xml:space="preserve">drogą elektroniczną </w:t>
      </w:r>
      <w:r w:rsidRPr="00737F30">
        <w:rPr>
          <w:sz w:val="22"/>
          <w:szCs w:val="22"/>
        </w:rPr>
        <w:t xml:space="preserve">pismo od </w:t>
      </w:r>
      <w:r>
        <w:rPr>
          <w:sz w:val="22"/>
          <w:szCs w:val="22"/>
        </w:rPr>
        <w:t>Wojewody Warmińsko-Mazurskiego</w:t>
      </w:r>
      <w:r w:rsidRPr="00737F30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</w:t>
      </w:r>
      <w:r w:rsidRPr="00737F30">
        <w:rPr>
          <w:sz w:val="22"/>
          <w:szCs w:val="22"/>
        </w:rPr>
        <w:t>dn</w:t>
      </w:r>
      <w:r>
        <w:rPr>
          <w:sz w:val="22"/>
          <w:szCs w:val="22"/>
        </w:rPr>
        <w:t>ia</w:t>
      </w:r>
      <w:r w:rsidRPr="00737F30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Pr="00737F30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737F30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o przekazaniu </w:t>
      </w:r>
      <w:r>
        <w:rPr>
          <w:sz w:val="22"/>
          <w:szCs w:val="22"/>
        </w:rPr>
        <w:t xml:space="preserve">zgodnie z właściwością </w:t>
      </w:r>
      <w:r w:rsidRPr="00737F30">
        <w:rPr>
          <w:sz w:val="22"/>
          <w:szCs w:val="22"/>
        </w:rPr>
        <w:t>skargi</w:t>
      </w:r>
      <w:r>
        <w:rPr>
          <w:sz w:val="22"/>
          <w:szCs w:val="22"/>
        </w:rPr>
        <w:t>, która wpłynęła drogą elektroniczną na skrzynkę e-mail Sekretariatu Wydziału Polityki Społecznej Urzędu Wojewódzkiego w Olsztynie w dniu 06.10.2024 r.</w:t>
      </w:r>
    </w:p>
    <w:p w14:paraId="40E4FEFF" w14:textId="523018B0" w:rsidR="00737F30" w:rsidRDefault="00737F30" w:rsidP="002C2CD1">
      <w:pPr>
        <w:pStyle w:val="NormalnyWeb"/>
        <w:spacing w:before="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37F30">
        <w:rPr>
          <w:sz w:val="22"/>
          <w:szCs w:val="22"/>
        </w:rPr>
        <w:t xml:space="preserve">Skarżący w emailu wysłanym </w:t>
      </w:r>
      <w:r>
        <w:rPr>
          <w:sz w:val="22"/>
          <w:szCs w:val="22"/>
        </w:rPr>
        <w:t>w dniu</w:t>
      </w:r>
      <w:r w:rsidRPr="00737F30">
        <w:rPr>
          <w:sz w:val="22"/>
          <w:szCs w:val="22"/>
        </w:rPr>
        <w:t xml:space="preserve"> </w:t>
      </w:r>
      <w:r>
        <w:rPr>
          <w:sz w:val="22"/>
          <w:szCs w:val="22"/>
        </w:rPr>
        <w:t>6 października</w:t>
      </w:r>
      <w:r w:rsidRPr="00737F30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zarzuca </w:t>
      </w:r>
      <w:r>
        <w:rPr>
          <w:sz w:val="22"/>
          <w:szCs w:val="22"/>
        </w:rPr>
        <w:t xml:space="preserve">Gminnemu Ośrodkowi Społecznemu w </w:t>
      </w:r>
      <w:r w:rsidR="002C2CD1">
        <w:rPr>
          <w:sz w:val="22"/>
          <w:szCs w:val="22"/>
        </w:rPr>
        <w:t>Budrach, że</w:t>
      </w:r>
      <w:r w:rsidR="009D0F3A">
        <w:rPr>
          <w:sz w:val="22"/>
          <w:szCs w:val="22"/>
        </w:rPr>
        <w:t xml:space="preserve"> na skutek jego działań nie ma środków do życia oraz na opłaty rachunków</w:t>
      </w:r>
      <w:r w:rsidR="005D73F8">
        <w:rPr>
          <w:sz w:val="22"/>
          <w:szCs w:val="22"/>
        </w:rPr>
        <w:t>.</w:t>
      </w:r>
    </w:p>
    <w:p w14:paraId="61D7A259" w14:textId="1BE122C0" w:rsidR="009D0F3A" w:rsidRPr="00737F30" w:rsidRDefault="009D0F3A" w:rsidP="002C2CD1">
      <w:pPr>
        <w:pStyle w:val="NormalnyWeb"/>
        <w:spacing w:before="0" w:beforeAutospacing="0" w:after="0" w:afterAutospacing="0" w:line="276" w:lineRule="auto"/>
        <w:ind w:firstLine="284"/>
        <w:jc w:val="both"/>
        <w:rPr>
          <w:rFonts w:eastAsia="SimSun"/>
          <w:kern w:val="1"/>
          <w:sz w:val="22"/>
          <w:szCs w:val="22"/>
          <w:lang w:eastAsia="zh-CN" w:bidi="hi-IN"/>
        </w:rPr>
      </w:pPr>
      <w:r>
        <w:rPr>
          <w:sz w:val="22"/>
          <w:szCs w:val="22"/>
        </w:rPr>
        <w:t>Kierownik Gminnego Ośrodka Pomocy Społecznej przedstawiła wyjaśnienia oraz informacje do przedmiotowej skargi.</w:t>
      </w:r>
    </w:p>
    <w:p w14:paraId="156902FD" w14:textId="1FB83834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rStyle w:val="markedcontent"/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Mając powyższe na uwadze </w:t>
      </w:r>
      <w:r w:rsidR="000255EA">
        <w:rPr>
          <w:rStyle w:val="markedcontent"/>
          <w:sz w:val="22"/>
          <w:szCs w:val="22"/>
        </w:rPr>
        <w:t xml:space="preserve">po przeanalizowaniu otrzymanych informacji </w:t>
      </w:r>
      <w:r w:rsidR="000255EA">
        <w:rPr>
          <w:rStyle w:val="markedcontent"/>
          <w:sz w:val="22"/>
          <w:szCs w:val="22"/>
        </w:rPr>
        <w:t>K</w:t>
      </w:r>
      <w:r w:rsidR="000255EA" w:rsidRPr="00737F30">
        <w:rPr>
          <w:rStyle w:val="markedcontent"/>
          <w:sz w:val="22"/>
          <w:szCs w:val="22"/>
        </w:rPr>
        <w:t>omisja</w:t>
      </w:r>
      <w:r w:rsidR="000255EA">
        <w:rPr>
          <w:rStyle w:val="markedcontent"/>
          <w:sz w:val="22"/>
          <w:szCs w:val="22"/>
        </w:rPr>
        <w:t xml:space="preserve"> </w:t>
      </w:r>
      <w:r w:rsidR="009D0F3A">
        <w:rPr>
          <w:rStyle w:val="markedcontent"/>
          <w:sz w:val="22"/>
          <w:szCs w:val="22"/>
        </w:rPr>
        <w:t>na posiedzeniu</w:t>
      </w:r>
      <w:r w:rsidR="000255EA">
        <w:rPr>
          <w:rStyle w:val="markedcontent"/>
          <w:sz w:val="22"/>
          <w:szCs w:val="22"/>
        </w:rPr>
        <w:t xml:space="preserve"> </w:t>
      </w:r>
      <w:r w:rsidRPr="00737F30">
        <w:rPr>
          <w:rStyle w:val="markedcontent"/>
          <w:sz w:val="22"/>
          <w:szCs w:val="22"/>
        </w:rPr>
        <w:t xml:space="preserve">zajęła jednomyślne stanowisko o uznaniu skargi za bezzasadną, gdyż nie stwierdzono zaniedbania lub nienależytego wykonywania zadań </w:t>
      </w:r>
      <w:r w:rsidR="009D0F3A">
        <w:rPr>
          <w:rStyle w:val="markedcontent"/>
          <w:sz w:val="22"/>
          <w:szCs w:val="22"/>
        </w:rPr>
        <w:t>przez Gminny Ośrodek Pomocy Społecznej w Budrach</w:t>
      </w:r>
      <w:r w:rsidRPr="00737F30">
        <w:rPr>
          <w:rStyle w:val="markedcontent"/>
          <w:sz w:val="22"/>
          <w:szCs w:val="22"/>
        </w:rPr>
        <w:t>.</w:t>
      </w:r>
    </w:p>
    <w:p w14:paraId="78A45BF4" w14:textId="77777777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W związku z tym Rada </w:t>
      </w:r>
      <w:r w:rsidRPr="00737F30">
        <w:rPr>
          <w:sz w:val="22"/>
          <w:szCs w:val="22"/>
        </w:rPr>
        <w:t>Gminy Budry uznaje skargę za bezzasadną.</w:t>
      </w:r>
    </w:p>
    <w:p w14:paraId="4CDE3C63" w14:textId="77777777" w:rsidR="00737F30" w:rsidRPr="00737F30" w:rsidRDefault="00737F30" w:rsidP="00737F30">
      <w:pPr>
        <w:spacing w:line="276" w:lineRule="auto"/>
        <w:jc w:val="center"/>
        <w:rPr>
          <w:b/>
          <w:bCs/>
          <w:sz w:val="22"/>
        </w:rPr>
      </w:pPr>
    </w:p>
    <w:p w14:paraId="3DBBFF40" w14:textId="77777777" w:rsidR="00737F30" w:rsidRPr="00737F30" w:rsidRDefault="00737F30" w:rsidP="00737F30">
      <w:pPr>
        <w:spacing w:line="276" w:lineRule="auto"/>
        <w:jc w:val="both"/>
        <w:rPr>
          <w:sz w:val="22"/>
        </w:rPr>
      </w:pPr>
    </w:p>
    <w:sectPr w:rsidR="00737F30" w:rsidRPr="0073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50"/>
    <w:rsid w:val="000255EA"/>
    <w:rsid w:val="002C2CD1"/>
    <w:rsid w:val="005D5350"/>
    <w:rsid w:val="005D73F8"/>
    <w:rsid w:val="00737F30"/>
    <w:rsid w:val="008B1C14"/>
    <w:rsid w:val="009D0F3A"/>
    <w:rsid w:val="00BD0B26"/>
    <w:rsid w:val="00CC04E8"/>
    <w:rsid w:val="00E609DB"/>
    <w:rsid w:val="00E75EA2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B2A"/>
  <w15:chartTrackingRefBased/>
  <w15:docId w15:val="{638CA89F-6C64-42F1-9348-EEDD161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37F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737F30"/>
  </w:style>
  <w:style w:type="paragraph" w:styleId="Akapitzlist">
    <w:name w:val="List Paragraph"/>
    <w:basedOn w:val="Normalny"/>
    <w:uiPriority w:val="34"/>
    <w:qFormat/>
    <w:rsid w:val="0073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cp:lastPrinted>2024-10-16T09:25:00Z</cp:lastPrinted>
  <dcterms:created xsi:type="dcterms:W3CDTF">2024-10-16T07:57:00Z</dcterms:created>
  <dcterms:modified xsi:type="dcterms:W3CDTF">2024-10-23T12:39:00Z</dcterms:modified>
</cp:coreProperties>
</file>