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7FF8" w14:textId="77777777" w:rsidR="00B74D83" w:rsidRDefault="00B74D83" w:rsidP="00B74D83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DD05B3">
        <w:rPr>
          <w:rFonts w:asciiTheme="minorHAnsi" w:hAnsiTheme="minorHAnsi" w:cstheme="minorHAnsi"/>
          <w:i/>
          <w:sz w:val="20"/>
          <w:szCs w:val="20"/>
        </w:rPr>
        <w:t>Załączniki nr 1 do Zarządzenia</w:t>
      </w:r>
      <w:r>
        <w:rPr>
          <w:rFonts w:asciiTheme="minorHAnsi" w:hAnsiTheme="minorHAnsi" w:cstheme="minorHAnsi"/>
          <w:i/>
          <w:sz w:val="20"/>
          <w:szCs w:val="20"/>
        </w:rPr>
        <w:t xml:space="preserve"> Nr 57/2023 Wójta Gminy Budry</w:t>
      </w:r>
    </w:p>
    <w:p w14:paraId="49CE0A76" w14:textId="77777777" w:rsidR="00B74D83" w:rsidRPr="00DD05B3" w:rsidRDefault="00B74D83" w:rsidP="00B74D83">
      <w:pPr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 dnia 19 października 2023 r.</w:t>
      </w:r>
    </w:p>
    <w:p w14:paraId="007421A5" w14:textId="77777777" w:rsidR="00B74D83" w:rsidRPr="00DD05B3" w:rsidRDefault="00B74D83" w:rsidP="00B74D83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23B6314" w14:textId="77777777" w:rsidR="00B74D83" w:rsidRDefault="00B74D83" w:rsidP="00B74D83">
      <w:pPr>
        <w:jc w:val="right"/>
      </w:pPr>
    </w:p>
    <w:tbl>
      <w:tblPr>
        <w:tblpPr w:leftFromText="141" w:rightFromText="141" w:vertAnchor="page" w:horzAnchor="margin" w:tblpXSpec="center" w:tblpY="2437"/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439"/>
        <w:gridCol w:w="6662"/>
        <w:gridCol w:w="1507"/>
        <w:gridCol w:w="52"/>
      </w:tblGrid>
      <w:tr w:rsidR="00B74D83" w:rsidRPr="0095779A" w14:paraId="604FEAA0" w14:textId="77777777" w:rsidTr="00517E51">
        <w:trPr>
          <w:trHeight w:val="526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4A938" w14:textId="77777777" w:rsidR="00B74D83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EC9C1A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Podstawowa  kwota dotacji dla przedszkoli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ustalona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na podstawie</w:t>
            </w:r>
          </w:p>
          <w:p w14:paraId="452D5900" w14:textId="77777777" w:rsidR="00B74D83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art. 12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ust. 1 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ustawy z dnia 27 października 2017 r.  o finansowaniu zadań oświatowych</w:t>
            </w:r>
          </w:p>
          <w:p w14:paraId="77BC40BE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CC0DF" w14:textId="77777777" w:rsidR="00B74D83" w:rsidRPr="0095779A" w:rsidRDefault="00B74D83" w:rsidP="00517E5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D83" w:rsidRPr="0095779A" w14:paraId="11C9FB6C" w14:textId="77777777" w:rsidTr="00517E51">
        <w:trPr>
          <w:trHeight w:val="68"/>
        </w:trPr>
        <w:tc>
          <w:tcPr>
            <w:tcW w:w="40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8DE21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E884F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Kwota wydatków bieżących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zaplanowanych na rok 2023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prowadzenie 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Gminę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przedszkol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, z wyłączeniem przedszkoli specjalnych i przedszkoli,  w których zaplanowane wydatki bieżące finansowane z udziałem środków pochodzących z budżetu Unii Europejskiej przekraczają 50% ich zaplanowanych wydatków bieżących.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FFCF6" w14:textId="77777777" w:rsidR="00B74D83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352.359,71</w:t>
            </w:r>
          </w:p>
          <w:p w14:paraId="5BF86765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37B9C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74D83" w:rsidRPr="0095779A" w14:paraId="13B3AAF5" w14:textId="77777777" w:rsidTr="00517E51">
        <w:trPr>
          <w:trHeight w:val="15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F195B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C779A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pomniejszona o: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5039F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1) zaplanowane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 rok 2023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 budżecie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Gminy Budry 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opłaty za korzystanie z wychowania przedszkolnego w tych przedszkolach, stanowiące dochody budżetu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8B8D6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8.000,00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7CDEC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D83" w:rsidRPr="0095779A" w14:paraId="6FBA0B6B" w14:textId="77777777" w:rsidTr="00517E51">
        <w:trPr>
          <w:trHeight w:val="125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232C5" w14:textId="77777777" w:rsidR="00B74D83" w:rsidRPr="0095779A" w:rsidRDefault="00B74D83" w:rsidP="00517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2B17E" w14:textId="77777777" w:rsidR="00B74D83" w:rsidRPr="0095779A" w:rsidRDefault="00B74D83" w:rsidP="00517E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0076B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zaplanowane na rok 2023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 budżecie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opłaty za wyżywienie 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tych przedszkolach, stanowiące dochody budżetu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942C7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39AE5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D83" w:rsidRPr="0095779A" w14:paraId="4C52D119" w14:textId="77777777" w:rsidTr="00517E51">
        <w:trPr>
          <w:trHeight w:val="224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50BF8" w14:textId="77777777" w:rsidR="00B74D83" w:rsidRPr="0095779A" w:rsidRDefault="00B74D83" w:rsidP="00517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90BED" w14:textId="77777777" w:rsidR="00B74D83" w:rsidRPr="0095779A" w:rsidRDefault="00B74D83" w:rsidP="00517E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B4CFA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3) sumę iloczynów odpowiednich kwot przewidzianych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owej subwencji ogólnej dla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uczniów niepełnosprawnych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z danymi rodzajami niepełnosprawności w przedszkolach oraz statystycznej liczby uczniów niepełnosprawnych z danymi rodzajami niepełnosprawności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4F067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79A9A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74D83" w:rsidRPr="0095779A" w14:paraId="294AF479" w14:textId="77777777" w:rsidTr="00517E51">
        <w:trPr>
          <w:trHeight w:val="136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C8D0B" w14:textId="77777777" w:rsidR="00B74D83" w:rsidRPr="0095779A" w:rsidRDefault="00B74D83" w:rsidP="00517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B941E" w14:textId="77777777" w:rsidR="00B74D83" w:rsidRPr="0095779A" w:rsidRDefault="00B74D83" w:rsidP="00517E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E3AC8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4) zaplanowane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rok 2023 w budżecie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wydatki bieżące finansowane z udziałem środków pochodzących z budżetu Unii Europejskiej na prowadzenie tych przedszkoli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1FC78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F8481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D83" w:rsidRPr="0095779A" w14:paraId="12E24C45" w14:textId="77777777" w:rsidTr="00517E51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194DB" w14:textId="77777777" w:rsidR="00B74D83" w:rsidRPr="0095779A" w:rsidRDefault="00B74D83" w:rsidP="00517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879A9" w14:textId="77777777" w:rsidR="00B74D83" w:rsidRPr="0095779A" w:rsidRDefault="00B74D83" w:rsidP="00517E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03C02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5) iloczyn kwoty przewidzianej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owej subwencji ogólnej dla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dziecko objęte wczesnym wspomaganiem rozwoju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przedszkolu oraz statystycznej liczby dzieci objętych wczesnym wspomaganiem rozwoju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AFCFB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80486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74D83" w:rsidRPr="0095779A" w14:paraId="42473367" w14:textId="77777777" w:rsidTr="00517E51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4A067" w14:textId="77777777" w:rsidR="00B74D83" w:rsidRPr="0095779A" w:rsidRDefault="00B74D83" w:rsidP="00517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A3EC5" w14:textId="77777777" w:rsidR="00B74D83" w:rsidRPr="0095779A" w:rsidRDefault="00B74D83" w:rsidP="00517E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703FA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dzieci objętych wczesnym wspomaganiem rozwoju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ustalona zgodnie art. 11 ustawy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finansowaniu zadań oświatowych  wynosi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063C3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6CA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74D83" w:rsidRPr="0095779A" w14:paraId="571E6088" w14:textId="77777777" w:rsidTr="00517E51">
        <w:trPr>
          <w:trHeight w:val="5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BBF19" w14:textId="77777777" w:rsidR="00B74D83" w:rsidRPr="0095779A" w:rsidRDefault="00B74D83" w:rsidP="00517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F0343" w14:textId="77777777" w:rsidR="00B74D83" w:rsidRPr="0095779A" w:rsidRDefault="00B74D83" w:rsidP="00517E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D11BC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6) iloczyn kwoty przewidzianej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owej subwencji ogólnej dla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uczestnika zajęć rewalidacyjno-wychowawczych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przedszkolu oraz statystycznej liczby uczestników zajęć rewalidacyjno-wychowawczych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E1E75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3B14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D83" w:rsidRPr="0095779A" w14:paraId="4737F837" w14:textId="77777777" w:rsidTr="00517E51">
        <w:trPr>
          <w:trHeight w:val="373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A1B65" w14:textId="77777777" w:rsidR="00B74D83" w:rsidRPr="0095779A" w:rsidRDefault="00B74D83" w:rsidP="00517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9D14C" w14:textId="77777777" w:rsidR="00B74D83" w:rsidRPr="0095779A" w:rsidRDefault="00B74D83" w:rsidP="00517E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F4820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uczestników zajęć rewalidacyjno-wychowawczych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>ustal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ona zgodnie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 art. 11 ustawy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finansowaniu zadań oświatowych  wynosi 0.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E9C3C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C94DE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D83" w:rsidRPr="0095779A" w14:paraId="3CC0633F" w14:textId="77777777" w:rsidTr="00517E51">
        <w:trPr>
          <w:trHeight w:val="139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A4194" w14:textId="77777777" w:rsidR="00B74D83" w:rsidRPr="0095779A" w:rsidRDefault="00B74D83" w:rsidP="00517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29E4F" w14:textId="77777777" w:rsidR="00B74D83" w:rsidRPr="0095779A" w:rsidRDefault="00B74D83" w:rsidP="00517E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02AD8" w14:textId="77777777" w:rsidR="00B74D83" w:rsidRPr="0095779A" w:rsidRDefault="00B74D83" w:rsidP="00517E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7) zaplanowane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rok 2023 w budżecie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wydatki bieżące na realizację programów rządowych, o których mowa w art. 90u ust. 1 ustawy z dnia 7 września 1991 r. o systemie oświaty, zwanej dalej „ustawą o systemie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oświaty”, w tych przedszkolach.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87AC3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A3999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D83" w:rsidRPr="0095779A" w14:paraId="6E1EA46C" w14:textId="77777777" w:rsidTr="00517E51">
        <w:trPr>
          <w:trHeight w:val="88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C385C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AFE68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Kwota wydatków bieżących (wiersz 1) pomniejszona o sumę kwot do pomniejszenia (wiersz 2).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EC595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344.359,71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EAAE3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74D83" w:rsidRPr="0095779A" w14:paraId="21B85546" w14:textId="77777777" w:rsidTr="00517E51">
        <w:trPr>
          <w:trHeight w:val="8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6BAE6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CC02E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uczniów 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tych przedszkolach  pomniejszona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o statystyczną liczbę  uczniów niepełnospraw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nych w tych przedszkolach, ustalona zgodnie z art. 11 ustawy o finansowaniu zadań oświatowych.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56825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93F90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74D83" w:rsidRPr="0095779A" w14:paraId="677AED8C" w14:textId="77777777" w:rsidTr="00517E51">
        <w:trPr>
          <w:trHeight w:val="12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C2FBA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FCF7B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Podstawowa kwota dotacji  dla przedsz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  </w:t>
            </w:r>
          </w:p>
          <w:p w14:paraId="6AB78483" w14:textId="77777777" w:rsidR="00B74D83" w:rsidRPr="0095779A" w:rsidRDefault="00B74D83" w:rsidP="00517E51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Iloraz wydatków bieżących po pomniejszeniu  (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iersz 3) i statystycznej liczby uczniów (wiersz 4)/12 miesięcy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385D6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1.147,87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219F8" w14:textId="77777777" w:rsidR="00B74D83" w:rsidRPr="0095779A" w:rsidRDefault="00B74D83" w:rsidP="00517E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1F8055F" w14:textId="77777777" w:rsidR="00B74D83" w:rsidRDefault="00B74D83" w:rsidP="00B74D83">
      <w:pPr>
        <w:jc w:val="center"/>
      </w:pPr>
    </w:p>
    <w:p w14:paraId="52F314D5" w14:textId="77777777" w:rsidR="00B74D83" w:rsidRDefault="00B74D83" w:rsidP="00B74D83">
      <w:pPr>
        <w:jc w:val="right"/>
      </w:pPr>
    </w:p>
    <w:p w14:paraId="52730B04" w14:textId="77777777" w:rsidR="00B74D83" w:rsidRDefault="00B74D83" w:rsidP="00B74D83"/>
    <w:p w14:paraId="58E72584" w14:textId="77777777" w:rsidR="008B1C14" w:rsidRDefault="008B1C14"/>
    <w:sectPr w:rsidR="008B1C14" w:rsidSect="00B74D8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E39A" w14:textId="77777777" w:rsidR="00B74D83" w:rsidRDefault="00B74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6D3B" w14:textId="77777777" w:rsidR="00B74D83" w:rsidRDefault="00B74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476E" w14:textId="77777777" w:rsidR="00B74D83" w:rsidRDefault="00B74D83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77EA" w14:textId="77777777" w:rsidR="00B74D83" w:rsidRDefault="00B74D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AE8F" w14:textId="77777777" w:rsidR="00B74D83" w:rsidRDefault="00B74D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AA52" w14:textId="77777777" w:rsidR="00B74D83" w:rsidRDefault="00B74D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64"/>
    <w:rsid w:val="008B1C14"/>
    <w:rsid w:val="00965E64"/>
    <w:rsid w:val="00B74D83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2725"/>
  <w15:chartTrackingRefBased/>
  <w15:docId w15:val="{35366812-1186-45C5-9C04-D783B4F0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74D83"/>
    <w:pPr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B74D83"/>
    <w:pPr>
      <w:suppressLineNumbers/>
      <w:suppressAutoHyphens/>
    </w:pPr>
  </w:style>
  <w:style w:type="paragraph" w:styleId="Nagwek">
    <w:name w:val="header"/>
    <w:basedOn w:val="Normalny"/>
    <w:link w:val="NagwekZnak"/>
    <w:uiPriority w:val="99"/>
    <w:unhideWhenUsed/>
    <w:rsid w:val="00B74D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74D83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4D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74D83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2023-10-25T11:12:00Z</dcterms:created>
  <dcterms:modified xsi:type="dcterms:W3CDTF">2023-10-25T11:12:00Z</dcterms:modified>
</cp:coreProperties>
</file>