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C76B" w14:textId="78D1286E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UZASADNIENIE DO </w:t>
      </w:r>
      <w:r w:rsidR="00974E25">
        <w:rPr>
          <w:rFonts w:ascii="Times New Roman" w:hAnsi="Times New Roman" w:cs="Times New Roman"/>
          <w:b/>
          <w:bCs/>
          <w:sz w:val="24"/>
          <w:szCs w:val="24"/>
        </w:rPr>
        <w:t>WIELOLETNIEJ PROGNOZY FINANSOWEJ GMINY BUDRY NA LATA 202</w:t>
      </w:r>
      <w:r w:rsidR="00C97F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4E25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F4093B"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14:paraId="328851AD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232CA" w14:textId="3A2A9A6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wieloletniej prognozie finansowej na lata 202</w:t>
      </w:r>
      <w:r w:rsidR="00C97F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F4093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przyjęto ostrożne założenia zarówno po stronie dochodów i wydatków.</w:t>
      </w:r>
    </w:p>
    <w:p w14:paraId="79533A2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prowadzi politykę maksymalnych oszczędności.</w:t>
      </w:r>
    </w:p>
    <w:p w14:paraId="08EB1B61" w14:textId="74CE6CDA" w:rsidR="00974E25" w:rsidRDefault="00975828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otrzymaniem dodatkowych środków z tytułu wpływów z podatku dochodowego od osób fizycznych w kwocie 2.888.418,57 zł,</w:t>
      </w:r>
      <w:r w:rsidR="00974E25">
        <w:rPr>
          <w:rFonts w:ascii="Times New Roman" w:hAnsi="Times New Roman" w:cs="Times New Roman"/>
          <w:sz w:val="24"/>
          <w:szCs w:val="24"/>
        </w:rPr>
        <w:t xml:space="preserve"> gmina </w:t>
      </w:r>
      <w:r>
        <w:rPr>
          <w:rFonts w:ascii="Times New Roman" w:hAnsi="Times New Roman" w:cs="Times New Roman"/>
          <w:sz w:val="24"/>
          <w:szCs w:val="24"/>
        </w:rPr>
        <w:t xml:space="preserve">rezygnuje z zaciągania kredytu długoterminowego w 2022 r. </w:t>
      </w:r>
      <w:r w:rsidR="00F4093B">
        <w:rPr>
          <w:rFonts w:ascii="Times New Roman" w:hAnsi="Times New Roman" w:cs="Times New Roman"/>
          <w:sz w:val="24"/>
          <w:szCs w:val="24"/>
        </w:rPr>
        <w:t>W związku z tym okres planowania finansowego został skrócony do 2025 r.</w:t>
      </w:r>
    </w:p>
    <w:p w14:paraId="3E85FBAE" w14:textId="184309A1" w:rsidR="00974E25" w:rsidRDefault="00F145B9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miesiącu lipcu 2022 r. G</w:t>
      </w:r>
      <w:r w:rsidR="00974E25">
        <w:rPr>
          <w:rFonts w:ascii="Times New Roman" w:hAnsi="Times New Roman" w:cs="Times New Roman"/>
          <w:sz w:val="24"/>
          <w:szCs w:val="24"/>
        </w:rPr>
        <w:t>mina skorzysta</w:t>
      </w:r>
      <w:r>
        <w:rPr>
          <w:rFonts w:ascii="Times New Roman" w:hAnsi="Times New Roman" w:cs="Times New Roman"/>
          <w:sz w:val="24"/>
          <w:szCs w:val="24"/>
        </w:rPr>
        <w:t>ła</w:t>
      </w:r>
      <w:r w:rsidR="00974E25">
        <w:rPr>
          <w:rFonts w:ascii="Times New Roman" w:hAnsi="Times New Roman" w:cs="Times New Roman"/>
          <w:sz w:val="24"/>
          <w:szCs w:val="24"/>
        </w:rPr>
        <w:t xml:space="preserve"> z możliwości podpisania umowy z bankiem prowadzącym rachunek bieżący na kredyt w tym rachunku</w:t>
      </w:r>
      <w:r>
        <w:rPr>
          <w:rFonts w:ascii="Times New Roman" w:hAnsi="Times New Roman" w:cs="Times New Roman"/>
          <w:sz w:val="24"/>
          <w:szCs w:val="24"/>
        </w:rPr>
        <w:t xml:space="preserve"> na kwotę 1.000.000,00 zł.</w:t>
      </w:r>
      <w:r w:rsidR="00974E25">
        <w:rPr>
          <w:rFonts w:ascii="Times New Roman" w:hAnsi="Times New Roman" w:cs="Times New Roman"/>
          <w:sz w:val="24"/>
          <w:szCs w:val="24"/>
        </w:rPr>
        <w:t xml:space="preserve"> </w:t>
      </w:r>
      <w:r w:rsidR="00975828">
        <w:rPr>
          <w:rFonts w:ascii="Times New Roman" w:hAnsi="Times New Roman" w:cs="Times New Roman"/>
          <w:sz w:val="24"/>
          <w:szCs w:val="24"/>
        </w:rPr>
        <w:t>W chwili obecnej gmina nie korzysta z tego kredytu.</w:t>
      </w:r>
    </w:p>
    <w:p w14:paraId="33E3EA52" w14:textId="1ECD3E8B" w:rsidR="00C51DF3" w:rsidRDefault="00CC412A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51DF3">
        <w:rPr>
          <w:rFonts w:ascii="Times New Roman" w:hAnsi="Times New Roman" w:cs="Times New Roman"/>
          <w:sz w:val="24"/>
          <w:szCs w:val="24"/>
        </w:rPr>
        <w:t>aciągn</w:t>
      </w:r>
      <w:r>
        <w:rPr>
          <w:rFonts w:ascii="Times New Roman" w:hAnsi="Times New Roman" w:cs="Times New Roman"/>
          <w:sz w:val="24"/>
          <w:szCs w:val="24"/>
        </w:rPr>
        <w:t>ięta w styczniu 2022 r.</w:t>
      </w:r>
      <w:r w:rsidR="00C51DF3">
        <w:rPr>
          <w:rFonts w:ascii="Times New Roman" w:hAnsi="Times New Roman" w:cs="Times New Roman"/>
          <w:sz w:val="24"/>
          <w:szCs w:val="24"/>
        </w:rPr>
        <w:t xml:space="preserve"> pożyczk</w:t>
      </w:r>
      <w:r>
        <w:rPr>
          <w:rFonts w:ascii="Times New Roman" w:hAnsi="Times New Roman" w:cs="Times New Roman"/>
          <w:sz w:val="24"/>
          <w:szCs w:val="24"/>
        </w:rPr>
        <w:t>a</w:t>
      </w:r>
      <w:r w:rsidR="00C51DF3">
        <w:rPr>
          <w:rFonts w:ascii="Times New Roman" w:hAnsi="Times New Roman" w:cs="Times New Roman"/>
          <w:sz w:val="24"/>
          <w:szCs w:val="24"/>
        </w:rPr>
        <w:t xml:space="preserve"> </w:t>
      </w:r>
      <w:r w:rsidR="002240D8">
        <w:rPr>
          <w:rFonts w:ascii="Times New Roman" w:hAnsi="Times New Roman" w:cs="Times New Roman"/>
          <w:sz w:val="24"/>
          <w:szCs w:val="24"/>
        </w:rPr>
        <w:t xml:space="preserve">w kwocie 1.661.507,00 zł </w:t>
      </w:r>
      <w:r w:rsidR="00C51DF3">
        <w:rPr>
          <w:rFonts w:ascii="Times New Roman" w:hAnsi="Times New Roman" w:cs="Times New Roman"/>
          <w:sz w:val="24"/>
          <w:szCs w:val="24"/>
        </w:rPr>
        <w:t xml:space="preserve">na wyprzedzające finansowanie zadania inwestycyjnego „Uporządkowanie gospodarki wodno-ściekowej na terenie gminy Budry”, która </w:t>
      </w:r>
      <w:r>
        <w:rPr>
          <w:rFonts w:ascii="Times New Roman" w:hAnsi="Times New Roman" w:cs="Times New Roman"/>
          <w:sz w:val="24"/>
          <w:szCs w:val="24"/>
        </w:rPr>
        <w:t>została</w:t>
      </w:r>
      <w:r w:rsidR="00C51DF3">
        <w:rPr>
          <w:rFonts w:ascii="Times New Roman" w:hAnsi="Times New Roman" w:cs="Times New Roman"/>
          <w:sz w:val="24"/>
          <w:szCs w:val="24"/>
        </w:rPr>
        <w:t xml:space="preserve"> spłacona bezpośrednio po otrzymaniu dofinansowania z </w:t>
      </w:r>
      <w:proofErr w:type="spellStart"/>
      <w:r w:rsidR="00C51DF3">
        <w:rPr>
          <w:rFonts w:ascii="Times New Roman" w:hAnsi="Times New Roman" w:cs="Times New Roman"/>
          <w:sz w:val="24"/>
          <w:szCs w:val="24"/>
        </w:rPr>
        <w:t>PROW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czerwcu 2022 r.</w:t>
      </w:r>
    </w:p>
    <w:p w14:paraId="351518D4" w14:textId="4A2934BC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roku gmina oraz jej jednostki nie planują udzielenia poręczeń i gwarancji.</w:t>
      </w:r>
    </w:p>
    <w:p w14:paraId="056655F6" w14:textId="4B76C3AA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Obecnie gmina posiada kredyty w Banku Spółdzielczym w Węgorzewie Oddział w Budrach na łączna kwotę </w:t>
      </w:r>
      <w:r w:rsidR="003E614B">
        <w:rPr>
          <w:rFonts w:ascii="Times New Roman" w:hAnsi="Times New Roman" w:cs="Times New Roman"/>
          <w:sz w:val="24"/>
          <w:szCs w:val="24"/>
        </w:rPr>
        <w:t>2</w:t>
      </w:r>
      <w:r w:rsidR="00045B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0.000</w:t>
      </w:r>
      <w:r w:rsidR="00C51DF3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975828">
        <w:rPr>
          <w:rFonts w:ascii="Times New Roman" w:hAnsi="Times New Roman" w:cs="Times New Roman"/>
          <w:sz w:val="24"/>
          <w:szCs w:val="24"/>
        </w:rPr>
        <w:t>, spłata raty – wrzesień 2023 r.</w:t>
      </w:r>
    </w:p>
    <w:p w14:paraId="41FC62C8" w14:textId="3927B12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Zaplanowane w roku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spłaty rat kredytów w kwocie </w:t>
      </w:r>
      <w:r w:rsidR="00BF6D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0.000,00 zł</w:t>
      </w:r>
      <w:r w:rsidR="003E614B">
        <w:rPr>
          <w:rFonts w:ascii="Times New Roman" w:hAnsi="Times New Roman" w:cs="Times New Roman"/>
          <w:sz w:val="24"/>
          <w:szCs w:val="24"/>
        </w:rPr>
        <w:t xml:space="preserve"> zostały zrealizowane w m-</w:t>
      </w:r>
      <w:proofErr w:type="spellStart"/>
      <w:r w:rsidR="003E614B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3E614B">
        <w:rPr>
          <w:rFonts w:ascii="Times New Roman" w:hAnsi="Times New Roman" w:cs="Times New Roman"/>
          <w:sz w:val="24"/>
          <w:szCs w:val="24"/>
        </w:rPr>
        <w:t xml:space="preserve"> kwietniu 2022 r. </w:t>
      </w:r>
      <w:r w:rsidR="00975828">
        <w:rPr>
          <w:rFonts w:ascii="Times New Roman" w:hAnsi="Times New Roman" w:cs="Times New Roman"/>
          <w:sz w:val="24"/>
          <w:szCs w:val="24"/>
        </w:rPr>
        <w:t xml:space="preserve">ze środków własnych gminy. </w:t>
      </w:r>
      <w:r>
        <w:rPr>
          <w:rFonts w:ascii="Times New Roman" w:hAnsi="Times New Roman" w:cs="Times New Roman"/>
          <w:sz w:val="24"/>
          <w:szCs w:val="24"/>
        </w:rPr>
        <w:t>Odsetki od zobowiązań płacone są w okresach miesięcznych.</w:t>
      </w:r>
    </w:p>
    <w:p w14:paraId="0A667724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54372" w14:textId="56AA1C7E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planuje się do spłaty następujące zobowiązania:</w:t>
      </w:r>
    </w:p>
    <w:p w14:paraId="37293C10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20EE0" w14:textId="6CDCC5C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raty kredytów (z tytułu zobowiązań już zaciągniętych) </w:t>
      </w:r>
      <w:r w:rsidR="00BF6D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 zł (</w:t>
      </w:r>
      <w:proofErr w:type="spellStart"/>
      <w:r>
        <w:rPr>
          <w:rFonts w:ascii="Times New Roman" w:hAnsi="Times New Roman" w:cs="Times New Roman"/>
          <w:sz w:val="24"/>
          <w:szCs w:val="24"/>
        </w:rPr>
        <w:t>BS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045BEA">
        <w:rPr>
          <w:rFonts w:ascii="Times New Roman" w:hAnsi="Times New Roman" w:cs="Times New Roman"/>
          <w:sz w:val="24"/>
          <w:szCs w:val="24"/>
        </w:rPr>
        <w:t>.</w:t>
      </w:r>
    </w:p>
    <w:p w14:paraId="383171C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6C74B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długu kształtuje się następująco (plan):</w:t>
      </w:r>
    </w:p>
    <w:p w14:paraId="00AE9F97" w14:textId="15034DB9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2022   </w:t>
      </w:r>
      <w:r w:rsidR="00975828">
        <w:rPr>
          <w:rFonts w:ascii="Times New Roman" w:hAnsi="Times New Roman" w:cs="Times New Roman"/>
          <w:sz w:val="24"/>
          <w:szCs w:val="24"/>
        </w:rPr>
        <w:t xml:space="preserve">200.000,00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414B82BF" w14:textId="4AA89E68" w:rsidR="00493DD6" w:rsidRDefault="00975828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pozostałych latach nie zaplanowano zaciągania kredytów. </w:t>
      </w:r>
    </w:p>
    <w:p w14:paraId="41D1E009" w14:textId="77777777" w:rsidR="006E240B" w:rsidRDefault="006E240B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785C9" w14:textId="5D28EE57" w:rsidR="006E240B" w:rsidRDefault="006E240B" w:rsidP="0047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2022 gmina planuje dochody w wysokości 32.000,00 zł ze sprzedaży mienia. </w:t>
      </w:r>
    </w:p>
    <w:p w14:paraId="37FEB3FB" w14:textId="77777777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9ED66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Różnica między dochodami bieżącymi, a wydatkami bieżącymi przedstawia się następująco:</w:t>
      </w:r>
    </w:p>
    <w:p w14:paraId="165540EB" w14:textId="0646F640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r.     1.193.8</w:t>
      </w:r>
      <w:r w:rsidR="002C6F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8,87 zł</w:t>
      </w:r>
      <w:r w:rsidR="00974E25">
        <w:rPr>
          <w:rFonts w:ascii="Times New Roman" w:hAnsi="Times New Roman" w:cs="Times New Roman"/>
          <w:sz w:val="24"/>
          <w:szCs w:val="24"/>
        </w:rPr>
        <w:t xml:space="preserve"> (wykonanie),</w:t>
      </w:r>
    </w:p>
    <w:p w14:paraId="5FA82932" w14:textId="7C405828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r.   </w:t>
      </w:r>
      <w:r w:rsidR="00621FE8">
        <w:rPr>
          <w:rFonts w:ascii="Times New Roman" w:hAnsi="Times New Roman" w:cs="Times New Roman"/>
          <w:sz w:val="24"/>
          <w:szCs w:val="24"/>
        </w:rPr>
        <w:t xml:space="preserve">  </w:t>
      </w:r>
      <w:r w:rsidR="00E710F7">
        <w:rPr>
          <w:rFonts w:ascii="Times New Roman" w:hAnsi="Times New Roman" w:cs="Times New Roman"/>
          <w:sz w:val="24"/>
          <w:szCs w:val="24"/>
        </w:rPr>
        <w:t>1.986.842,61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1E684F8" w14:textId="1FB8F8A0" w:rsidR="007E2C1D" w:rsidRDefault="007E2C1D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r.    </w:t>
      </w:r>
      <w:r w:rsidR="008B2040">
        <w:rPr>
          <w:rFonts w:ascii="Times New Roman" w:hAnsi="Times New Roman" w:cs="Times New Roman"/>
          <w:sz w:val="24"/>
          <w:szCs w:val="24"/>
        </w:rPr>
        <w:t xml:space="preserve"> </w:t>
      </w:r>
      <w:r w:rsidR="00975828">
        <w:rPr>
          <w:rFonts w:ascii="Times New Roman" w:hAnsi="Times New Roman" w:cs="Times New Roman"/>
          <w:sz w:val="24"/>
          <w:szCs w:val="24"/>
        </w:rPr>
        <w:t>2.</w:t>
      </w:r>
      <w:r w:rsidR="007E7EFE">
        <w:rPr>
          <w:rFonts w:ascii="Times New Roman" w:hAnsi="Times New Roman" w:cs="Times New Roman"/>
          <w:sz w:val="24"/>
          <w:szCs w:val="24"/>
        </w:rPr>
        <w:t>710.298</w:t>
      </w:r>
      <w:r w:rsidR="00975828">
        <w:rPr>
          <w:rFonts w:ascii="Times New Roman" w:hAnsi="Times New Roman" w:cs="Times New Roman"/>
          <w:sz w:val="24"/>
          <w:szCs w:val="24"/>
        </w:rPr>
        <w:t>,57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1415B59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A4CA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roku 2014, tj. od roku obowiązywania indywidualnego wskaźnika spłaty gmina nie ma trudności w zachowaniu tego wskaźnika.</w:t>
      </w:r>
    </w:p>
    <w:p w14:paraId="6FAA16BD" w14:textId="418BF86A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D313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planuje się do wykonania </w:t>
      </w:r>
      <w:r w:rsidR="00CE5A5E">
        <w:rPr>
          <w:rFonts w:ascii="Times New Roman" w:hAnsi="Times New Roman" w:cs="Times New Roman"/>
          <w:sz w:val="24"/>
          <w:szCs w:val="24"/>
        </w:rPr>
        <w:t>piętnaście</w:t>
      </w:r>
      <w:r>
        <w:rPr>
          <w:rFonts w:ascii="Times New Roman" w:hAnsi="Times New Roman" w:cs="Times New Roman"/>
          <w:sz w:val="24"/>
          <w:szCs w:val="24"/>
        </w:rPr>
        <w:t xml:space="preserve"> zadań inwestycyjnych na kwot</w:t>
      </w:r>
      <w:r w:rsidR="00B66FF5">
        <w:rPr>
          <w:rFonts w:ascii="Times New Roman" w:hAnsi="Times New Roman" w:cs="Times New Roman"/>
          <w:sz w:val="24"/>
          <w:szCs w:val="24"/>
        </w:rPr>
        <w:t xml:space="preserve">ę </w:t>
      </w:r>
      <w:r w:rsidR="00961DF9">
        <w:rPr>
          <w:rFonts w:ascii="Times New Roman" w:hAnsi="Times New Roman" w:cs="Times New Roman"/>
          <w:sz w:val="24"/>
          <w:szCs w:val="24"/>
        </w:rPr>
        <w:t>11.</w:t>
      </w:r>
      <w:r w:rsidR="00726FC7">
        <w:rPr>
          <w:rFonts w:ascii="Times New Roman" w:hAnsi="Times New Roman" w:cs="Times New Roman"/>
          <w:sz w:val="24"/>
          <w:szCs w:val="24"/>
        </w:rPr>
        <w:t>0</w:t>
      </w:r>
      <w:r w:rsidR="00551A34">
        <w:rPr>
          <w:rFonts w:ascii="Times New Roman" w:hAnsi="Times New Roman" w:cs="Times New Roman"/>
          <w:sz w:val="24"/>
          <w:szCs w:val="24"/>
        </w:rPr>
        <w:t>10</w:t>
      </w:r>
      <w:r w:rsidR="00726FC7">
        <w:rPr>
          <w:rFonts w:ascii="Times New Roman" w:hAnsi="Times New Roman" w:cs="Times New Roman"/>
          <w:sz w:val="24"/>
          <w:szCs w:val="24"/>
        </w:rPr>
        <w:t>.9</w:t>
      </w:r>
      <w:r w:rsidR="00551A34">
        <w:rPr>
          <w:rFonts w:ascii="Times New Roman" w:hAnsi="Times New Roman" w:cs="Times New Roman"/>
          <w:sz w:val="24"/>
          <w:szCs w:val="24"/>
        </w:rPr>
        <w:t>12</w:t>
      </w:r>
      <w:r w:rsidR="00726FC7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  <w:r w:rsidR="005E7091">
        <w:rPr>
          <w:rFonts w:ascii="Times New Roman" w:hAnsi="Times New Roman" w:cs="Times New Roman"/>
          <w:sz w:val="24"/>
          <w:szCs w:val="24"/>
        </w:rPr>
        <w:t>Z</w:t>
      </w:r>
      <w:r w:rsidR="00FF1C13">
        <w:rPr>
          <w:rFonts w:ascii="Times New Roman" w:hAnsi="Times New Roman" w:cs="Times New Roman"/>
          <w:sz w:val="24"/>
          <w:szCs w:val="24"/>
        </w:rPr>
        <w:t xml:space="preserve">adanie inwestycyjne pn. „Termomodernizacja budynku Szkoły Podstawowej w Sobiechach i Modernizacja Systemu Ogrzewania w budynku Urzędu Gminy Budry z wykorzystaniem </w:t>
      </w:r>
      <w:proofErr w:type="spellStart"/>
      <w:r w:rsidR="00FF1C13">
        <w:rPr>
          <w:rFonts w:ascii="Times New Roman" w:hAnsi="Times New Roman" w:cs="Times New Roman"/>
          <w:sz w:val="24"/>
          <w:szCs w:val="24"/>
        </w:rPr>
        <w:t>OZC</w:t>
      </w:r>
      <w:proofErr w:type="spellEnd"/>
      <w:r w:rsidR="00FF1C13">
        <w:rPr>
          <w:rFonts w:ascii="Times New Roman" w:hAnsi="Times New Roman" w:cs="Times New Roman"/>
          <w:sz w:val="24"/>
          <w:szCs w:val="24"/>
        </w:rPr>
        <w:t>” zostało zaplanowane na dwa lata budżetowe. W roku 2022 została wprowadzono kwota ewentualnej zaliczki</w:t>
      </w:r>
      <w:r w:rsidR="006F253E">
        <w:rPr>
          <w:rFonts w:ascii="Times New Roman" w:hAnsi="Times New Roman" w:cs="Times New Roman"/>
          <w:sz w:val="24"/>
          <w:szCs w:val="24"/>
        </w:rPr>
        <w:t xml:space="preserve"> w wysokości 247.500,00 zł, kwota </w:t>
      </w:r>
      <w:r w:rsidR="006F253E">
        <w:rPr>
          <w:rFonts w:ascii="Times New Roman" w:hAnsi="Times New Roman" w:cs="Times New Roman"/>
          <w:sz w:val="24"/>
          <w:szCs w:val="24"/>
        </w:rPr>
        <w:lastRenderedPageBreak/>
        <w:t>4.702.500,00 zł ujęta została w roku 2023, zarówno po stronie dochodów, jak i wydatków i odpowiada kwocie przyznanego dofinansowania z Rządowego Funduszu Polski Ład.</w:t>
      </w:r>
    </w:p>
    <w:p w14:paraId="0E4D820D" w14:textId="0D107EBC" w:rsidR="00CE5A5E" w:rsidRDefault="00DE41FE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wprowadzone zostało zadanie inwestycyjne: „Zmiana sposobu użytkowania budynku byłej Hydroforni na dom pogrzebowy w Budrach”. Gmina otrzymała promesę wstępną o dofinansowaniu z Rządowego Funduszu Polski Ład w kwocie 2.254.000,00 zł. Realizację zadania przewiduje się na rok 2022 i 2023. W roku bieżącym przewiduje się rozpoczęcie zadania i wpłatę wymaganej zaliczki w wysokości 46.000,00 zł.</w:t>
      </w:r>
    </w:p>
    <w:p w14:paraId="3E24A9C0" w14:textId="557782ED" w:rsidR="00CA0029" w:rsidRDefault="0059018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Dotychczas </w:t>
      </w:r>
      <w:r w:rsidR="00974E25">
        <w:rPr>
          <w:rFonts w:ascii="Times New Roman" w:hAnsi="Times New Roman" w:cs="Times New Roman"/>
          <w:sz w:val="24"/>
          <w:szCs w:val="24"/>
        </w:rPr>
        <w:t xml:space="preserve">Gmina zaciąga kredyty i pożyczki tylko w przypadku realizacji zadań inwestycyjnych z wykorzystaniem środków </w:t>
      </w:r>
      <w:r w:rsidR="00981778">
        <w:rPr>
          <w:rFonts w:ascii="Times New Roman" w:hAnsi="Times New Roman" w:cs="Times New Roman"/>
          <w:sz w:val="24"/>
          <w:szCs w:val="24"/>
        </w:rPr>
        <w:t>zewnętrznych.</w:t>
      </w:r>
    </w:p>
    <w:sectPr w:rsidR="00CA0029" w:rsidSect="00F16848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2C36" w14:textId="77777777" w:rsidR="00DC1F3D" w:rsidRDefault="00DC1F3D" w:rsidP="00F16848">
      <w:pPr>
        <w:spacing w:after="0" w:line="240" w:lineRule="auto"/>
      </w:pPr>
      <w:r>
        <w:separator/>
      </w:r>
    </w:p>
  </w:endnote>
  <w:endnote w:type="continuationSeparator" w:id="0">
    <w:p w14:paraId="5BD8F4AB" w14:textId="77777777" w:rsidR="00DC1F3D" w:rsidRDefault="00DC1F3D" w:rsidP="00F1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E094" w14:textId="77777777" w:rsidR="00DC1F3D" w:rsidRDefault="00DC1F3D" w:rsidP="00F16848">
      <w:pPr>
        <w:spacing w:after="0" w:line="240" w:lineRule="auto"/>
      </w:pPr>
      <w:r>
        <w:separator/>
      </w:r>
    </w:p>
  </w:footnote>
  <w:footnote w:type="continuationSeparator" w:id="0">
    <w:p w14:paraId="007F93F4" w14:textId="77777777" w:rsidR="00DC1F3D" w:rsidRDefault="00DC1F3D" w:rsidP="00F16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A04"/>
    <w:rsid w:val="00026A10"/>
    <w:rsid w:val="00037659"/>
    <w:rsid w:val="00037D97"/>
    <w:rsid w:val="00045BEA"/>
    <w:rsid w:val="00066B8B"/>
    <w:rsid w:val="000C2759"/>
    <w:rsid w:val="000E19E9"/>
    <w:rsid w:val="000E1E64"/>
    <w:rsid w:val="000F0EA2"/>
    <w:rsid w:val="00103837"/>
    <w:rsid w:val="00107AE0"/>
    <w:rsid w:val="001443FC"/>
    <w:rsid w:val="00151232"/>
    <w:rsid w:val="001533B5"/>
    <w:rsid w:val="001A5FE2"/>
    <w:rsid w:val="001C100E"/>
    <w:rsid w:val="001E7369"/>
    <w:rsid w:val="001F2BB1"/>
    <w:rsid w:val="002240D8"/>
    <w:rsid w:val="002508AF"/>
    <w:rsid w:val="0025407A"/>
    <w:rsid w:val="002962AB"/>
    <w:rsid w:val="002C6FB1"/>
    <w:rsid w:val="002D00AA"/>
    <w:rsid w:val="002E410E"/>
    <w:rsid w:val="002F20A7"/>
    <w:rsid w:val="00317196"/>
    <w:rsid w:val="003174D0"/>
    <w:rsid w:val="003444C2"/>
    <w:rsid w:val="00352587"/>
    <w:rsid w:val="003743C3"/>
    <w:rsid w:val="003E614B"/>
    <w:rsid w:val="00414061"/>
    <w:rsid w:val="00416B34"/>
    <w:rsid w:val="004219EF"/>
    <w:rsid w:val="0042327B"/>
    <w:rsid w:val="00430542"/>
    <w:rsid w:val="004343EA"/>
    <w:rsid w:val="004420E7"/>
    <w:rsid w:val="00472A6A"/>
    <w:rsid w:val="00474FB9"/>
    <w:rsid w:val="00493DD6"/>
    <w:rsid w:val="00545130"/>
    <w:rsid w:val="00551A34"/>
    <w:rsid w:val="0059018F"/>
    <w:rsid w:val="005D5C8A"/>
    <w:rsid w:val="005E0342"/>
    <w:rsid w:val="005E7091"/>
    <w:rsid w:val="005F2D89"/>
    <w:rsid w:val="005F6B1A"/>
    <w:rsid w:val="00621FE8"/>
    <w:rsid w:val="00637704"/>
    <w:rsid w:val="00651DD8"/>
    <w:rsid w:val="006A254A"/>
    <w:rsid w:val="006B305C"/>
    <w:rsid w:val="006E240B"/>
    <w:rsid w:val="006F253E"/>
    <w:rsid w:val="00726FC7"/>
    <w:rsid w:val="0075648D"/>
    <w:rsid w:val="0078531B"/>
    <w:rsid w:val="00785E15"/>
    <w:rsid w:val="007B691E"/>
    <w:rsid w:val="007E2C1D"/>
    <w:rsid w:val="007E7EFE"/>
    <w:rsid w:val="0082162F"/>
    <w:rsid w:val="008971EB"/>
    <w:rsid w:val="008B2040"/>
    <w:rsid w:val="008F3D94"/>
    <w:rsid w:val="008F6F7B"/>
    <w:rsid w:val="00901A04"/>
    <w:rsid w:val="00925DDE"/>
    <w:rsid w:val="00946B92"/>
    <w:rsid w:val="0095548F"/>
    <w:rsid w:val="00961DF9"/>
    <w:rsid w:val="00974E25"/>
    <w:rsid w:val="00975828"/>
    <w:rsid w:val="00981778"/>
    <w:rsid w:val="00997E10"/>
    <w:rsid w:val="009D5198"/>
    <w:rsid w:val="00AC7CC5"/>
    <w:rsid w:val="00B66FF5"/>
    <w:rsid w:val="00BF6DEC"/>
    <w:rsid w:val="00C00620"/>
    <w:rsid w:val="00C34161"/>
    <w:rsid w:val="00C4064C"/>
    <w:rsid w:val="00C51DF3"/>
    <w:rsid w:val="00C8305D"/>
    <w:rsid w:val="00C95C69"/>
    <w:rsid w:val="00C97F88"/>
    <w:rsid w:val="00CA0029"/>
    <w:rsid w:val="00CC412A"/>
    <w:rsid w:val="00CE5A5E"/>
    <w:rsid w:val="00CF16E7"/>
    <w:rsid w:val="00D02FD9"/>
    <w:rsid w:val="00D15616"/>
    <w:rsid w:val="00D25BC8"/>
    <w:rsid w:val="00D31379"/>
    <w:rsid w:val="00D456E3"/>
    <w:rsid w:val="00D561D2"/>
    <w:rsid w:val="00DA42AC"/>
    <w:rsid w:val="00DB6178"/>
    <w:rsid w:val="00DB761B"/>
    <w:rsid w:val="00DC1F3D"/>
    <w:rsid w:val="00DD091A"/>
    <w:rsid w:val="00DE41FE"/>
    <w:rsid w:val="00E15E44"/>
    <w:rsid w:val="00E669FD"/>
    <w:rsid w:val="00E710F7"/>
    <w:rsid w:val="00E90759"/>
    <w:rsid w:val="00E9141C"/>
    <w:rsid w:val="00EB0B20"/>
    <w:rsid w:val="00EC6CC1"/>
    <w:rsid w:val="00F145B9"/>
    <w:rsid w:val="00F16848"/>
    <w:rsid w:val="00F259AF"/>
    <w:rsid w:val="00F266D1"/>
    <w:rsid w:val="00F4093B"/>
    <w:rsid w:val="00F54E0B"/>
    <w:rsid w:val="00F729BA"/>
    <w:rsid w:val="00F97C9F"/>
    <w:rsid w:val="00FA2618"/>
    <w:rsid w:val="00FA4BDF"/>
    <w:rsid w:val="00FD5942"/>
    <w:rsid w:val="00FF0B62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167F"/>
  <w15:chartTrackingRefBased/>
  <w15:docId w15:val="{4A472EC5-24F5-40F8-87A7-7B34FCD5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E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848"/>
  </w:style>
  <w:style w:type="paragraph" w:styleId="Stopka">
    <w:name w:val="footer"/>
    <w:basedOn w:val="Normalny"/>
    <w:link w:val="Stopka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Rapita</dc:creator>
  <cp:keywords/>
  <dc:description/>
  <cp:lastModifiedBy>Urząd Gminy w Budrach</cp:lastModifiedBy>
  <cp:revision>88</cp:revision>
  <cp:lastPrinted>2022-11-30T07:01:00Z</cp:lastPrinted>
  <dcterms:created xsi:type="dcterms:W3CDTF">2021-07-16T08:22:00Z</dcterms:created>
  <dcterms:modified xsi:type="dcterms:W3CDTF">2022-11-30T07:01:00Z</dcterms:modified>
</cp:coreProperties>
</file>